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51" w:rsidRDefault="00A00E51" w:rsidP="00296374">
      <w:pPr>
        <w:spacing w:after="0" w:line="240" w:lineRule="auto"/>
        <w:jc w:val="center"/>
        <w:rPr>
          <w:rFonts w:ascii="Times New Roman" w:eastAsia="Times New Roman" w:hAnsi="Times New Roman" w:cs="Times New Roman"/>
          <w:b/>
          <w:bCs/>
          <w:i/>
          <w:sz w:val="32"/>
          <w:szCs w:val="20"/>
          <w:lang w:val="en-US"/>
        </w:rPr>
      </w:pPr>
      <w:r>
        <w:rPr>
          <w:rFonts w:ascii="Cambria" w:eastAsia="Times New Roman" w:hAnsi="Cambria" w:cs="Times New Roman"/>
          <w:b/>
          <w:noProof/>
          <w:sz w:val="24"/>
          <w:szCs w:val="40"/>
          <w:lang w:val="en-US"/>
        </w:rPr>
        <w:drawing>
          <wp:anchor distT="0" distB="0" distL="114300" distR="114300" simplePos="0" relativeHeight="251659264" behindDoc="1" locked="0" layoutInCell="1" allowOverlap="1" wp14:anchorId="4DD705A7" wp14:editId="4D00C477">
            <wp:simplePos x="0" y="0"/>
            <wp:positionH relativeFrom="column">
              <wp:posOffset>-927847</wp:posOffset>
            </wp:positionH>
            <wp:positionV relativeFrom="paragraph">
              <wp:posOffset>-871369</wp:posOffset>
            </wp:positionV>
            <wp:extent cx="7508838" cy="1635162"/>
            <wp:effectExtent l="0" t="0" r="0" b="3175"/>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8946" cy="16373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0E51" w:rsidRPr="00A00E51" w:rsidRDefault="00A00E51" w:rsidP="00A00E51">
      <w:pPr>
        <w:spacing w:after="0" w:line="240" w:lineRule="auto"/>
        <w:jc w:val="center"/>
        <w:rPr>
          <w:rFonts w:ascii="Times New Roman" w:eastAsia="Times New Roman" w:hAnsi="Times New Roman" w:cs="Times New Roman"/>
          <w:b/>
          <w:bCs/>
          <w:sz w:val="32"/>
          <w:szCs w:val="20"/>
          <w:lang w:val="en-US"/>
        </w:rPr>
      </w:pPr>
    </w:p>
    <w:p w:rsidR="00296374" w:rsidRDefault="00296374" w:rsidP="00A00E51">
      <w:pPr>
        <w:numPr>
          <w:ilvl w:val="12"/>
          <w:numId w:val="0"/>
        </w:numPr>
        <w:suppressAutoHyphens/>
        <w:spacing w:after="120" w:line="240" w:lineRule="auto"/>
        <w:jc w:val="center"/>
        <w:outlineLvl w:val="0"/>
        <w:rPr>
          <w:rFonts w:ascii="Times New Roman" w:eastAsia="Times New Roman" w:hAnsi="Times New Roman" w:cs="Times New Roman"/>
          <w:b/>
          <w:sz w:val="28"/>
          <w:szCs w:val="20"/>
          <w:lang w:val="en-US"/>
        </w:rPr>
      </w:pPr>
    </w:p>
    <w:p w:rsidR="00A00E51" w:rsidRPr="00A00E51" w:rsidRDefault="00A00E51" w:rsidP="00A00E51">
      <w:pPr>
        <w:numPr>
          <w:ilvl w:val="12"/>
          <w:numId w:val="0"/>
        </w:numPr>
        <w:suppressAutoHyphens/>
        <w:spacing w:after="120" w:line="240" w:lineRule="auto"/>
        <w:jc w:val="center"/>
        <w:outlineLvl w:val="0"/>
        <w:rPr>
          <w:rFonts w:ascii="Times New Roman" w:eastAsia="Times New Roman" w:hAnsi="Times New Roman" w:cs="Times New Roman"/>
          <w:b/>
          <w:sz w:val="28"/>
          <w:szCs w:val="20"/>
          <w:lang w:val="en-US"/>
        </w:rPr>
      </w:pPr>
      <w:r w:rsidRPr="00A00E51">
        <w:rPr>
          <w:rFonts w:ascii="Times New Roman" w:eastAsia="Times New Roman" w:hAnsi="Times New Roman" w:cs="Times New Roman"/>
          <w:b/>
          <w:sz w:val="28"/>
          <w:szCs w:val="20"/>
          <w:lang w:val="en-US"/>
        </w:rPr>
        <w:t>Invitation for Bids (IFB)</w:t>
      </w:r>
    </w:p>
    <w:p w:rsidR="00A00E51" w:rsidRPr="00A00E51" w:rsidRDefault="00A00E51" w:rsidP="00A00E51">
      <w:pPr>
        <w:numPr>
          <w:ilvl w:val="12"/>
          <w:numId w:val="0"/>
        </w:numPr>
        <w:suppressAutoHyphens/>
        <w:spacing w:after="120" w:line="240" w:lineRule="auto"/>
        <w:jc w:val="center"/>
        <w:rPr>
          <w:rFonts w:ascii="Times New Roman" w:eastAsia="Times New Roman" w:hAnsi="Times New Roman" w:cs="Times New Roman"/>
          <w:i/>
          <w:iCs/>
          <w:sz w:val="24"/>
          <w:szCs w:val="24"/>
          <w:lang w:val="en-US"/>
        </w:rPr>
      </w:pPr>
      <w:r w:rsidRPr="0060101F">
        <w:rPr>
          <w:rFonts w:ascii="Times New Roman" w:eastAsia="Times New Roman" w:hAnsi="Times New Roman" w:cs="Times New Roman"/>
          <w:i/>
          <w:iCs/>
          <w:sz w:val="24"/>
          <w:szCs w:val="24"/>
          <w:lang w:val="en-US"/>
        </w:rPr>
        <w:t xml:space="preserve">Issued on </w:t>
      </w:r>
      <w:r w:rsidR="0030556A" w:rsidRPr="0060101F">
        <w:rPr>
          <w:rFonts w:ascii="Times New Roman" w:eastAsia="Times New Roman" w:hAnsi="Times New Roman" w:cs="Times New Roman"/>
          <w:i/>
          <w:iCs/>
          <w:sz w:val="24"/>
          <w:szCs w:val="24"/>
          <w:lang w:val="en-US"/>
        </w:rPr>
        <w:t>13</w:t>
      </w:r>
      <w:r w:rsidR="0030556A" w:rsidRPr="0060101F">
        <w:rPr>
          <w:rFonts w:ascii="Times New Roman" w:eastAsia="Times New Roman" w:hAnsi="Times New Roman" w:cs="Times New Roman"/>
          <w:i/>
          <w:iCs/>
          <w:sz w:val="24"/>
          <w:szCs w:val="24"/>
          <w:vertAlign w:val="superscript"/>
          <w:lang w:val="en-US"/>
        </w:rPr>
        <w:t>th</w:t>
      </w:r>
      <w:r w:rsidR="0030556A" w:rsidRPr="0060101F">
        <w:rPr>
          <w:rFonts w:ascii="Times New Roman" w:eastAsia="Times New Roman" w:hAnsi="Times New Roman" w:cs="Times New Roman"/>
          <w:i/>
          <w:iCs/>
          <w:sz w:val="24"/>
          <w:szCs w:val="24"/>
          <w:lang w:val="en-US"/>
        </w:rPr>
        <w:t xml:space="preserve"> of July 2020</w:t>
      </w:r>
    </w:p>
    <w:p w:rsidR="0030556A" w:rsidRDefault="0030556A" w:rsidP="00A00E51">
      <w:pPr>
        <w:numPr>
          <w:ilvl w:val="12"/>
          <w:numId w:val="0"/>
        </w:numPr>
        <w:suppressAutoHyphens/>
        <w:spacing w:after="120" w:line="240" w:lineRule="auto"/>
        <w:rPr>
          <w:rFonts w:ascii="Times New Roman" w:eastAsia="Times New Roman" w:hAnsi="Times New Roman" w:cs="Times New Roman"/>
          <w:b/>
          <w:iCs/>
          <w:sz w:val="24"/>
          <w:szCs w:val="24"/>
          <w:lang w:val="en-US"/>
        </w:rPr>
      </w:pPr>
    </w:p>
    <w:p w:rsidR="00A00E51" w:rsidRPr="00A00E51" w:rsidRDefault="00A00E51" w:rsidP="00A00E51">
      <w:pPr>
        <w:numPr>
          <w:ilvl w:val="12"/>
          <w:numId w:val="0"/>
        </w:numPr>
        <w:suppressAutoHyphens/>
        <w:spacing w:after="120" w:line="240" w:lineRule="auto"/>
        <w:rPr>
          <w:rFonts w:ascii="Times New Roman" w:eastAsia="Times New Roman" w:hAnsi="Times New Roman" w:cs="Times New Roman"/>
          <w:b/>
          <w:iCs/>
          <w:sz w:val="24"/>
          <w:szCs w:val="24"/>
          <w:lang w:val="en-US"/>
        </w:rPr>
      </w:pPr>
      <w:r w:rsidRPr="00A00E51">
        <w:rPr>
          <w:rFonts w:ascii="Times New Roman" w:eastAsia="Times New Roman" w:hAnsi="Times New Roman" w:cs="Times New Roman"/>
          <w:b/>
          <w:iCs/>
          <w:sz w:val="24"/>
          <w:szCs w:val="24"/>
          <w:lang w:val="en-US"/>
        </w:rPr>
        <w:t>Albania</w:t>
      </w:r>
    </w:p>
    <w:p w:rsidR="00A00E51" w:rsidRPr="00A00E51" w:rsidRDefault="00A00E51" w:rsidP="00A00E51">
      <w:pPr>
        <w:numPr>
          <w:ilvl w:val="12"/>
          <w:numId w:val="0"/>
        </w:numPr>
        <w:suppressAutoHyphens/>
        <w:spacing w:after="120" w:line="240" w:lineRule="auto"/>
        <w:rPr>
          <w:rFonts w:ascii="Times New Roman" w:eastAsia="Times New Roman" w:hAnsi="Times New Roman" w:cs="Times New Roman"/>
          <w:b/>
          <w:iCs/>
          <w:sz w:val="24"/>
          <w:szCs w:val="24"/>
          <w:lang w:val="en-US"/>
        </w:rPr>
      </w:pPr>
      <w:r w:rsidRPr="00A00E51">
        <w:rPr>
          <w:rFonts w:ascii="Times New Roman" w:eastAsia="Times New Roman" w:hAnsi="Times New Roman" w:cs="Times New Roman"/>
          <w:b/>
          <w:iCs/>
          <w:sz w:val="24"/>
          <w:szCs w:val="24"/>
          <w:lang w:val="en-US"/>
        </w:rPr>
        <w:t>Health System Improvement Project</w:t>
      </w:r>
    </w:p>
    <w:p w:rsidR="00A00E51" w:rsidRPr="00A00E51" w:rsidRDefault="00A00E51" w:rsidP="00A00E51">
      <w:pPr>
        <w:tabs>
          <w:tab w:val="right" w:pos="7254"/>
        </w:tabs>
        <w:spacing w:before="60" w:after="60" w:line="240" w:lineRule="auto"/>
        <w:rPr>
          <w:rFonts w:ascii="Times New Roman" w:eastAsia="Times New Roman" w:hAnsi="Times New Roman" w:cs="Times New Roman"/>
          <w:b/>
          <w:sz w:val="24"/>
          <w:szCs w:val="20"/>
          <w:lang w:val="en-US"/>
        </w:rPr>
      </w:pPr>
      <w:r w:rsidRPr="00A00E51">
        <w:rPr>
          <w:rFonts w:ascii="Times New Roman" w:eastAsia="Times New Roman" w:hAnsi="Times New Roman" w:cs="Times New Roman"/>
          <w:b/>
          <w:sz w:val="24"/>
          <w:szCs w:val="20"/>
          <w:lang w:val="en-US"/>
        </w:rPr>
        <w:t>Loan No.8466-AL</w:t>
      </w:r>
    </w:p>
    <w:p w:rsidR="00A00E51" w:rsidRPr="00A00E51" w:rsidRDefault="00A00E51" w:rsidP="00A00E51">
      <w:pPr>
        <w:numPr>
          <w:ilvl w:val="12"/>
          <w:numId w:val="0"/>
        </w:numPr>
        <w:suppressAutoHyphens/>
        <w:spacing w:after="120" w:line="240" w:lineRule="auto"/>
        <w:rPr>
          <w:rFonts w:ascii="Times New Roman" w:eastAsia="Times New Roman" w:hAnsi="Times New Roman" w:cs="Times New Roman"/>
          <w:b/>
          <w:iCs/>
          <w:sz w:val="24"/>
          <w:szCs w:val="24"/>
          <w:highlight w:val="yellow"/>
          <w:lang w:val="en-US"/>
        </w:rPr>
      </w:pPr>
      <w:proofErr w:type="gramStart"/>
      <w:r w:rsidRPr="00A00E51">
        <w:rPr>
          <w:rFonts w:ascii="Times New Roman" w:eastAsia="Times New Roman" w:hAnsi="Times New Roman" w:cs="Times New Roman"/>
          <w:b/>
          <w:sz w:val="24"/>
          <w:szCs w:val="20"/>
          <w:lang w:val="en-US"/>
        </w:rPr>
        <w:t>Identification No.</w:t>
      </w:r>
      <w:proofErr w:type="gramEnd"/>
      <w:r w:rsidRPr="00A00E51">
        <w:rPr>
          <w:rFonts w:ascii="Times New Roman" w:eastAsia="Times New Roman" w:hAnsi="Times New Roman" w:cs="Times New Roman"/>
          <w:b/>
          <w:sz w:val="24"/>
          <w:szCs w:val="20"/>
          <w:lang w:val="en-US"/>
        </w:rPr>
        <w:t xml:space="preserve"> P144688</w:t>
      </w:r>
    </w:p>
    <w:p w:rsidR="00A00E51" w:rsidRDefault="00A00E51" w:rsidP="00A00E51">
      <w:pPr>
        <w:suppressAutoHyphens/>
        <w:spacing w:after="0" w:line="240" w:lineRule="auto"/>
        <w:jc w:val="both"/>
        <w:rPr>
          <w:rFonts w:ascii="Times New Roman" w:eastAsia="Times New Roman" w:hAnsi="Times New Roman" w:cs="Times New Roman"/>
          <w:b/>
          <w:spacing w:val="-2"/>
          <w:sz w:val="24"/>
          <w:szCs w:val="24"/>
          <w:lang w:val="en-US"/>
        </w:rPr>
      </w:pPr>
      <w:r w:rsidRPr="00A00E51">
        <w:rPr>
          <w:rFonts w:ascii="Times New Roman" w:eastAsia="Times New Roman" w:hAnsi="Times New Roman" w:cs="Times New Roman"/>
          <w:b/>
          <w:spacing w:val="-2"/>
          <w:sz w:val="24"/>
          <w:szCs w:val="24"/>
          <w:lang w:val="en-US"/>
        </w:rPr>
        <w:t xml:space="preserve">Civil Works for </w:t>
      </w:r>
      <w:r w:rsidR="0030556A">
        <w:rPr>
          <w:rFonts w:ascii="Times New Roman" w:eastAsia="Times New Roman" w:hAnsi="Times New Roman" w:cs="Times New Roman"/>
          <w:b/>
          <w:spacing w:val="-2"/>
          <w:sz w:val="24"/>
          <w:szCs w:val="24"/>
          <w:lang w:val="en-US"/>
        </w:rPr>
        <w:t xml:space="preserve">the Construction </w:t>
      </w:r>
      <w:r>
        <w:rPr>
          <w:rFonts w:ascii="Times New Roman" w:eastAsia="Times New Roman" w:hAnsi="Times New Roman" w:cs="Times New Roman"/>
          <w:b/>
          <w:spacing w:val="-2"/>
          <w:sz w:val="24"/>
          <w:szCs w:val="24"/>
          <w:lang w:val="en-US"/>
        </w:rPr>
        <w:t xml:space="preserve">of Regional Hospital of </w:t>
      </w:r>
      <w:proofErr w:type="spellStart"/>
      <w:r w:rsidR="0030556A">
        <w:rPr>
          <w:rFonts w:ascii="Times New Roman" w:eastAsia="Times New Roman" w:hAnsi="Times New Roman" w:cs="Times New Roman"/>
          <w:b/>
          <w:spacing w:val="-2"/>
          <w:sz w:val="24"/>
          <w:szCs w:val="24"/>
          <w:lang w:val="en-US"/>
        </w:rPr>
        <w:t>Laçi</w:t>
      </w:r>
      <w:proofErr w:type="spellEnd"/>
      <w:r w:rsidR="0030556A">
        <w:rPr>
          <w:rFonts w:ascii="Times New Roman" w:eastAsia="Times New Roman" w:hAnsi="Times New Roman" w:cs="Times New Roman"/>
          <w:b/>
          <w:spacing w:val="-2"/>
          <w:sz w:val="24"/>
          <w:szCs w:val="24"/>
          <w:lang w:val="en-US"/>
        </w:rPr>
        <w:t xml:space="preserve"> HSIP/G/ICB/01-2020</w:t>
      </w:r>
    </w:p>
    <w:p w:rsidR="00A00E51" w:rsidRDefault="00A00E51" w:rsidP="00A00E51">
      <w:pPr>
        <w:suppressAutoHyphens/>
        <w:spacing w:after="0" w:line="240" w:lineRule="auto"/>
        <w:jc w:val="both"/>
        <w:rPr>
          <w:rFonts w:ascii="Times New Roman" w:eastAsia="Times New Roman" w:hAnsi="Times New Roman" w:cs="Times New Roman"/>
          <w:b/>
          <w:spacing w:val="-2"/>
          <w:sz w:val="24"/>
          <w:szCs w:val="24"/>
          <w:lang w:val="en-US"/>
        </w:rPr>
      </w:pPr>
    </w:p>
    <w:p w:rsidR="00A00E51" w:rsidRDefault="00A00E51" w:rsidP="00A00E51">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A00E51">
        <w:rPr>
          <w:rFonts w:ascii="Times New Roman" w:eastAsia="Times New Roman" w:hAnsi="Times New Roman" w:cs="Times New Roman"/>
          <w:spacing w:val="-2"/>
          <w:sz w:val="24"/>
          <w:szCs w:val="24"/>
          <w:lang w:val="en-US"/>
        </w:rPr>
        <w:t>This Invitation for Bids (IFB) follows the General Procurement Notice (GPN) for this project that appeared in UNDB online on 22nd of October 2015.</w:t>
      </w:r>
    </w:p>
    <w:p w:rsidR="00A00E51" w:rsidRPr="00A00E51" w:rsidRDefault="00A00E51" w:rsidP="00A00E51">
      <w:pPr>
        <w:pStyle w:val="ListParagraph"/>
        <w:suppressAutoHyphens/>
        <w:spacing w:after="0" w:line="240" w:lineRule="auto"/>
        <w:ind w:left="360"/>
        <w:jc w:val="both"/>
        <w:rPr>
          <w:rFonts w:ascii="Times New Roman" w:eastAsia="Times New Roman" w:hAnsi="Times New Roman" w:cs="Times New Roman"/>
          <w:spacing w:val="-2"/>
          <w:sz w:val="24"/>
          <w:szCs w:val="24"/>
          <w:lang w:val="en-US"/>
        </w:rPr>
      </w:pPr>
    </w:p>
    <w:p w:rsidR="00A00E51" w:rsidRPr="0030556A" w:rsidRDefault="00A00E51" w:rsidP="0030556A">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30556A">
        <w:rPr>
          <w:rFonts w:ascii="Times New Roman" w:eastAsia="Times New Roman" w:hAnsi="Times New Roman" w:cs="Times New Roman"/>
          <w:spacing w:val="-2"/>
          <w:sz w:val="24"/>
          <w:szCs w:val="24"/>
          <w:lang w:val="en-US"/>
        </w:rPr>
        <w:t>The Government of Albania has received a loan from the International Bank for Reconstruction and Development toward the cost of the Health System Improvement project in Albania and it intends to apply part of the proceeds of this loan to payments under the agreem</w:t>
      </w:r>
      <w:r w:rsidR="0030556A">
        <w:rPr>
          <w:rFonts w:ascii="Times New Roman" w:eastAsia="Times New Roman" w:hAnsi="Times New Roman" w:cs="Times New Roman"/>
          <w:spacing w:val="-2"/>
          <w:sz w:val="24"/>
          <w:szCs w:val="24"/>
          <w:lang w:val="en-US"/>
        </w:rPr>
        <w:t>ent(s) resulting from this IFB:</w:t>
      </w:r>
      <w:r w:rsidRPr="0030556A">
        <w:rPr>
          <w:rFonts w:ascii="Times New Roman" w:eastAsia="Times New Roman" w:hAnsi="Times New Roman" w:cs="Times New Roman"/>
          <w:spacing w:val="-2"/>
          <w:sz w:val="24"/>
          <w:szCs w:val="24"/>
          <w:lang w:val="en-US"/>
        </w:rPr>
        <w:t xml:space="preserve"> </w:t>
      </w:r>
      <w:r w:rsidRPr="0030556A">
        <w:rPr>
          <w:rFonts w:ascii="Times New Roman" w:eastAsia="Times New Roman" w:hAnsi="Times New Roman" w:cs="Times New Roman"/>
          <w:spacing w:val="-2"/>
          <w:sz w:val="24"/>
          <w:szCs w:val="24"/>
          <w:lang w:val="en-US"/>
        </w:rPr>
        <w:tab/>
      </w:r>
      <w:r w:rsidR="0030556A" w:rsidRPr="0030556A">
        <w:rPr>
          <w:rFonts w:ascii="Times New Roman" w:eastAsia="Times New Roman" w:hAnsi="Times New Roman" w:cs="Times New Roman"/>
          <w:spacing w:val="-2"/>
          <w:sz w:val="24"/>
          <w:szCs w:val="24"/>
          <w:lang w:val="en-US"/>
        </w:rPr>
        <w:t xml:space="preserve">Civil Works for the Construction of Regional Hospital of </w:t>
      </w:r>
      <w:proofErr w:type="spellStart"/>
      <w:r w:rsidR="0030556A" w:rsidRPr="0030556A">
        <w:rPr>
          <w:rFonts w:ascii="Times New Roman" w:eastAsia="Times New Roman" w:hAnsi="Times New Roman" w:cs="Times New Roman"/>
          <w:spacing w:val="-2"/>
          <w:sz w:val="24"/>
          <w:szCs w:val="24"/>
          <w:lang w:val="en-US"/>
        </w:rPr>
        <w:t>Laçi</w:t>
      </w:r>
      <w:proofErr w:type="spellEnd"/>
      <w:r w:rsidR="0030556A" w:rsidRPr="0030556A">
        <w:rPr>
          <w:rFonts w:ascii="Times New Roman" w:eastAsia="Times New Roman" w:hAnsi="Times New Roman" w:cs="Times New Roman"/>
          <w:spacing w:val="-2"/>
          <w:sz w:val="24"/>
          <w:szCs w:val="24"/>
          <w:lang w:val="en-US"/>
        </w:rPr>
        <w:t xml:space="preserve"> HSIP/G/ICB/01-2020</w:t>
      </w:r>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Default="00733CC8" w:rsidP="0030556A">
      <w:pPr>
        <w:pStyle w:val="ListParagraph"/>
        <w:numPr>
          <w:ilvl w:val="0"/>
          <w:numId w:val="1"/>
        </w:numPr>
        <w:jc w:val="both"/>
        <w:rPr>
          <w:rFonts w:ascii="Times New Roman" w:eastAsia="Times New Roman" w:hAnsi="Times New Roman" w:cs="Times New Roman"/>
          <w:i/>
          <w:spacing w:val="-2"/>
          <w:sz w:val="24"/>
          <w:szCs w:val="24"/>
          <w:lang w:val="en-US"/>
        </w:rPr>
      </w:pPr>
      <w:r w:rsidRPr="005E086A">
        <w:rPr>
          <w:rFonts w:ascii="Times New Roman" w:eastAsia="Times New Roman" w:hAnsi="Times New Roman" w:cs="Times New Roman"/>
          <w:spacing w:val="-2"/>
          <w:sz w:val="24"/>
          <w:szCs w:val="24"/>
          <w:lang w:val="en-US"/>
        </w:rPr>
        <w:t xml:space="preserve">The Ministry of Health and Social Protection Albania, serves as the implementing agency for the project and now invites sealed bids from eligible Bidders for </w:t>
      </w:r>
      <w:r w:rsidR="005E086A">
        <w:rPr>
          <w:rFonts w:ascii="Times New Roman" w:eastAsia="Times New Roman" w:hAnsi="Times New Roman" w:cs="Times New Roman"/>
          <w:spacing w:val="-2"/>
          <w:sz w:val="24"/>
          <w:szCs w:val="24"/>
          <w:lang w:val="en-US"/>
        </w:rPr>
        <w:t>‘</w:t>
      </w:r>
      <w:r w:rsidR="0030556A" w:rsidRPr="0030556A">
        <w:rPr>
          <w:rFonts w:ascii="Times New Roman" w:eastAsia="Times New Roman" w:hAnsi="Times New Roman" w:cs="Times New Roman"/>
          <w:spacing w:val="-2"/>
          <w:sz w:val="24"/>
          <w:szCs w:val="24"/>
          <w:lang w:val="en-US"/>
        </w:rPr>
        <w:t xml:space="preserve">Civil Works for the Construction of Regional Hospital of </w:t>
      </w:r>
      <w:proofErr w:type="spellStart"/>
      <w:r w:rsidR="0030556A" w:rsidRPr="0030556A">
        <w:rPr>
          <w:rFonts w:ascii="Times New Roman" w:eastAsia="Times New Roman" w:hAnsi="Times New Roman" w:cs="Times New Roman"/>
          <w:spacing w:val="-2"/>
          <w:sz w:val="24"/>
          <w:szCs w:val="24"/>
          <w:lang w:val="en-US"/>
        </w:rPr>
        <w:t>Laçi</w:t>
      </w:r>
      <w:proofErr w:type="spellEnd"/>
      <w:r w:rsidR="0030556A" w:rsidRPr="0030556A">
        <w:rPr>
          <w:rFonts w:ascii="Times New Roman" w:eastAsia="Times New Roman" w:hAnsi="Times New Roman" w:cs="Times New Roman"/>
          <w:spacing w:val="-2"/>
          <w:sz w:val="24"/>
          <w:szCs w:val="24"/>
          <w:lang w:val="en-US"/>
        </w:rPr>
        <w:t xml:space="preserve"> HSIP/G/ICB/01-2020</w:t>
      </w:r>
      <w:r w:rsidR="005E086A">
        <w:rPr>
          <w:rFonts w:ascii="Times New Roman" w:eastAsia="Times New Roman" w:hAnsi="Times New Roman" w:cs="Times New Roman"/>
          <w:spacing w:val="-2"/>
          <w:sz w:val="24"/>
          <w:szCs w:val="24"/>
          <w:lang w:val="en-US"/>
        </w:rPr>
        <w:t>’.</w:t>
      </w:r>
      <w:r w:rsidR="005E086A" w:rsidRPr="005E086A">
        <w:rPr>
          <w:rFonts w:ascii="Times New Roman" w:eastAsia="Times New Roman" w:hAnsi="Times New Roman" w:cs="Times New Roman"/>
          <w:spacing w:val="-2"/>
          <w:sz w:val="24"/>
          <w:szCs w:val="24"/>
          <w:lang w:val="en-US"/>
        </w:rPr>
        <w:t xml:space="preserve"> </w:t>
      </w:r>
      <w:r w:rsidR="005E086A" w:rsidRPr="005E086A">
        <w:rPr>
          <w:rFonts w:ascii="Times New Roman" w:eastAsia="Times New Roman" w:hAnsi="Times New Roman" w:cs="Times New Roman"/>
          <w:i/>
          <w:spacing w:val="-2"/>
          <w:sz w:val="24"/>
          <w:szCs w:val="24"/>
          <w:lang w:val="en-US"/>
        </w:rPr>
        <w:t>The total works are expe</w:t>
      </w:r>
      <w:r w:rsidR="0030556A">
        <w:rPr>
          <w:rFonts w:ascii="Times New Roman" w:eastAsia="Times New Roman" w:hAnsi="Times New Roman" w:cs="Times New Roman"/>
          <w:i/>
          <w:spacing w:val="-2"/>
          <w:sz w:val="24"/>
          <w:szCs w:val="24"/>
          <w:lang w:val="en-US"/>
        </w:rPr>
        <w:t>cted to be completed within a 4 (four)</w:t>
      </w:r>
      <w:r w:rsidR="005E086A" w:rsidRPr="005E086A">
        <w:rPr>
          <w:rFonts w:ascii="Times New Roman" w:eastAsia="Times New Roman" w:hAnsi="Times New Roman" w:cs="Times New Roman"/>
          <w:i/>
          <w:spacing w:val="-2"/>
          <w:sz w:val="24"/>
          <w:szCs w:val="24"/>
          <w:lang w:val="en-US"/>
        </w:rPr>
        <w:t xml:space="preserve"> months period.</w:t>
      </w:r>
    </w:p>
    <w:p w:rsidR="005E086A" w:rsidRPr="005E086A" w:rsidRDefault="005E086A" w:rsidP="005E086A">
      <w:pPr>
        <w:pStyle w:val="ListParagraph"/>
        <w:ind w:left="360"/>
        <w:jc w:val="both"/>
        <w:rPr>
          <w:rFonts w:ascii="Times New Roman" w:eastAsia="Times New Roman" w:hAnsi="Times New Roman" w:cs="Times New Roman"/>
          <w:i/>
          <w:spacing w:val="-2"/>
          <w:sz w:val="24"/>
          <w:szCs w:val="24"/>
          <w:lang w:val="en-US"/>
        </w:rPr>
      </w:pPr>
    </w:p>
    <w:p w:rsidR="00296374" w:rsidRPr="00296374" w:rsidRDefault="00A00E51" w:rsidP="00296374">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5E086A">
        <w:rPr>
          <w:rFonts w:ascii="Times New Roman" w:eastAsia="Times New Roman" w:hAnsi="Times New Roman" w:cs="Times New Roman"/>
          <w:spacing w:val="-2"/>
          <w:sz w:val="24"/>
          <w:szCs w:val="24"/>
          <w:lang w:val="en-US"/>
        </w:rPr>
        <w:t xml:space="preserve">Bidding will be conducted using the International Competitive Bidding (ICB) procedures specified in the World Bank’s Guidelines: Procurement under IBRD Loans and IDA Credits, edition of 2011 revised in July 2014, and is open to all Bidders eligible as defined in these Guidelines. In addition, please refer to paragraphs 1.6 and 1.7 setting forth the World Bank’s policy on conflict of interest. </w:t>
      </w:r>
      <w:r w:rsidR="005E086A" w:rsidRPr="005E086A">
        <w:rPr>
          <w:rFonts w:ascii="Times New Roman" w:eastAsia="Times New Roman" w:hAnsi="Times New Roman" w:cs="Times New Roman"/>
          <w:spacing w:val="-2"/>
          <w:sz w:val="24"/>
          <w:szCs w:val="24"/>
          <w:lang w:val="en-US"/>
        </w:rPr>
        <w:t xml:space="preserve">The bidding process is opened to all the </w:t>
      </w:r>
      <w:r w:rsidR="0030556A" w:rsidRPr="005E086A">
        <w:rPr>
          <w:rFonts w:ascii="Times New Roman" w:eastAsia="Times New Roman" w:hAnsi="Times New Roman" w:cs="Times New Roman"/>
          <w:spacing w:val="-2"/>
          <w:sz w:val="24"/>
          <w:szCs w:val="24"/>
          <w:lang w:val="en-US"/>
        </w:rPr>
        <w:t>Bidders</w:t>
      </w:r>
      <w:r w:rsidR="005E086A" w:rsidRPr="005E086A">
        <w:rPr>
          <w:rFonts w:ascii="Times New Roman" w:eastAsia="Times New Roman" w:hAnsi="Times New Roman" w:cs="Times New Roman"/>
          <w:spacing w:val="-2"/>
          <w:sz w:val="24"/>
          <w:szCs w:val="24"/>
          <w:lang w:val="en-US"/>
        </w:rPr>
        <w:t xml:space="preserve"> that fulfill the following qualification criteria:</w:t>
      </w:r>
    </w:p>
    <w:p w:rsidR="00296374" w:rsidRDefault="00296374" w:rsidP="00296374">
      <w:pPr>
        <w:pStyle w:val="ListParagraph"/>
        <w:numPr>
          <w:ilvl w:val="0"/>
          <w:numId w:val="6"/>
        </w:numPr>
        <w:jc w:val="both"/>
        <w:rPr>
          <w:rFonts w:ascii="Times New Roman" w:hAnsi="Times New Roman" w:cs="Times New Roman"/>
          <w:sz w:val="24"/>
          <w:szCs w:val="24"/>
          <w:lang w:val="en-US"/>
        </w:rPr>
      </w:pPr>
      <w:r w:rsidRPr="00296374">
        <w:rPr>
          <w:rFonts w:ascii="Times New Roman" w:hAnsi="Times New Roman" w:cs="Times New Roman"/>
          <w:sz w:val="24"/>
          <w:szCs w:val="24"/>
          <w:lang w:val="en-US"/>
        </w:rPr>
        <w:t>The Bidder shall demonstrate that it has access to, or has available, liquid assets, unencumbered real assets, lines of credit, and other financial means (independent of any contractual advance payment) sufficient to meet the construction cash flow requirements estimated as 2,480,000 Euro the subject contract(s) net of the Applicants other commitments</w:t>
      </w:r>
    </w:p>
    <w:p w:rsidR="00296374" w:rsidRDefault="00296374" w:rsidP="00296374">
      <w:pPr>
        <w:pStyle w:val="ListParagraph"/>
        <w:numPr>
          <w:ilvl w:val="0"/>
          <w:numId w:val="6"/>
        </w:numPr>
        <w:jc w:val="both"/>
        <w:rPr>
          <w:rFonts w:ascii="Times New Roman" w:hAnsi="Times New Roman" w:cs="Times New Roman"/>
          <w:sz w:val="24"/>
          <w:szCs w:val="24"/>
          <w:lang w:val="en-US"/>
        </w:rPr>
      </w:pPr>
      <w:r w:rsidRPr="00296374">
        <w:rPr>
          <w:rFonts w:ascii="Times New Roman" w:hAnsi="Times New Roman" w:cs="Times New Roman"/>
          <w:sz w:val="24"/>
          <w:szCs w:val="24"/>
          <w:lang w:val="en-US"/>
        </w:rPr>
        <w:t>The Bidder shall also demonstrate, to the satisfaction of the Employer, that it has adequate sources of finance to meet the cash flow requirements on works currently in progress and for future contract commitments.</w:t>
      </w:r>
    </w:p>
    <w:p w:rsidR="00296374" w:rsidRDefault="00296374" w:rsidP="00296374">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Pr="00296374">
        <w:rPr>
          <w:rFonts w:ascii="Times New Roman" w:hAnsi="Times New Roman" w:cs="Times New Roman"/>
          <w:sz w:val="24"/>
          <w:szCs w:val="24"/>
          <w:lang w:val="en-US"/>
        </w:rPr>
        <w:t>he audited balance sheets or, if not required by the laws of the Applicant’s country, other financial statements acceptable to the Employer, for the last 5 (five) years (2015, 2016,2017,2018,2019) shall be submitted and must demonstrate the current soundness of the Applicant’s financial position and indicate its prospective long-term profitability.</w:t>
      </w:r>
    </w:p>
    <w:p w:rsidR="005E086A" w:rsidRDefault="00296374" w:rsidP="00296374">
      <w:pPr>
        <w:pStyle w:val="ListParagraph"/>
        <w:numPr>
          <w:ilvl w:val="0"/>
          <w:numId w:val="6"/>
        </w:numPr>
        <w:jc w:val="both"/>
        <w:rPr>
          <w:rFonts w:ascii="Times New Roman" w:hAnsi="Times New Roman" w:cs="Times New Roman"/>
          <w:sz w:val="24"/>
          <w:szCs w:val="24"/>
          <w:lang w:val="en-US"/>
        </w:rPr>
      </w:pPr>
      <w:r w:rsidRPr="00296374">
        <w:rPr>
          <w:rFonts w:ascii="Times New Roman" w:hAnsi="Times New Roman" w:cs="Times New Roman"/>
          <w:sz w:val="24"/>
          <w:szCs w:val="24"/>
          <w:lang w:val="en-US"/>
        </w:rPr>
        <w:t>Minimum average annual construction turnover of 6,700,000 Euro, calculated as total certified payments received for contracts in progress and/or completed within the last 5 (five) years (2015,2016,2017,2018,2019) divided by 5.</w:t>
      </w:r>
    </w:p>
    <w:p w:rsidR="00296374" w:rsidRDefault="00296374" w:rsidP="00296374">
      <w:pPr>
        <w:pStyle w:val="ListParagraph"/>
        <w:numPr>
          <w:ilvl w:val="0"/>
          <w:numId w:val="6"/>
        </w:numPr>
        <w:jc w:val="both"/>
        <w:rPr>
          <w:rFonts w:ascii="Times New Roman" w:hAnsi="Times New Roman" w:cs="Times New Roman"/>
          <w:sz w:val="24"/>
          <w:szCs w:val="24"/>
          <w:lang w:val="en-US"/>
        </w:rPr>
      </w:pPr>
      <w:r w:rsidRPr="00296374">
        <w:rPr>
          <w:rFonts w:ascii="Times New Roman" w:hAnsi="Times New Roman" w:cs="Times New Roman"/>
          <w:sz w:val="24"/>
          <w:szCs w:val="24"/>
          <w:lang w:val="en-US"/>
        </w:rPr>
        <w:t>Experience in construction contracts in the role of prime contractor, JV member, sub-contractor, or management contractor for at least the last   5 (five) years, starting on 1st January 2015</w:t>
      </w:r>
    </w:p>
    <w:p w:rsidR="00296374" w:rsidRDefault="00296374" w:rsidP="00296374">
      <w:pPr>
        <w:pStyle w:val="ListParagraph"/>
        <w:numPr>
          <w:ilvl w:val="0"/>
          <w:numId w:val="6"/>
        </w:numPr>
        <w:jc w:val="both"/>
        <w:rPr>
          <w:rFonts w:ascii="Times New Roman" w:hAnsi="Times New Roman" w:cs="Times New Roman"/>
          <w:sz w:val="24"/>
          <w:szCs w:val="24"/>
          <w:lang w:val="en-US"/>
        </w:rPr>
      </w:pPr>
      <w:r w:rsidRPr="00296374">
        <w:rPr>
          <w:rFonts w:ascii="Times New Roman" w:hAnsi="Times New Roman" w:cs="Times New Roman"/>
          <w:sz w:val="24"/>
          <w:szCs w:val="24"/>
          <w:lang w:val="en-US"/>
        </w:rPr>
        <w:t xml:space="preserve">A minimum number of similar contracts in construction/ rehabilitation of hospital facilities or other health care facilities specified below that have been satisfactorily and substantially  completed as a prime contractor, joint venture member , management contractor between 1st January 2015 and the Bid submission deadline and which fulfill the following criteria: 1 contract of minimum 2,700,000 Euro (including VAT) for construction / rehabilitation of hospital facilities or other health care facilities that have been successfully and substantially completed comprising the following:  concrete and steel structure, fire extinguishing, fire detection system, external surface finishing with asphalt, concrete. </w:t>
      </w:r>
    </w:p>
    <w:p w:rsidR="00296374" w:rsidRDefault="00296374" w:rsidP="00296374">
      <w:pPr>
        <w:pStyle w:val="ListParagraph"/>
        <w:numPr>
          <w:ilvl w:val="0"/>
          <w:numId w:val="6"/>
        </w:numPr>
        <w:jc w:val="both"/>
        <w:rPr>
          <w:rFonts w:ascii="Times New Roman" w:hAnsi="Times New Roman" w:cs="Times New Roman"/>
          <w:sz w:val="24"/>
          <w:szCs w:val="24"/>
          <w:lang w:val="en-US"/>
        </w:rPr>
      </w:pPr>
      <w:r w:rsidRPr="00296374">
        <w:rPr>
          <w:rFonts w:ascii="Times New Roman" w:hAnsi="Times New Roman" w:cs="Times New Roman"/>
          <w:sz w:val="24"/>
          <w:szCs w:val="24"/>
          <w:lang w:val="en-US"/>
        </w:rPr>
        <w:t xml:space="preserve">For the above and any other contracts completed and under implementation as prime contractor, joint venture member,  management contractor or sub-contractor between 1st January 2015 and application submission deadline, a minimum construction experience in the following key activities successfully completed : Earth works (excavation, filling, trimming, </w:t>
      </w:r>
      <w:proofErr w:type="spellStart"/>
      <w:r w:rsidRPr="00296374">
        <w:rPr>
          <w:rFonts w:ascii="Times New Roman" w:hAnsi="Times New Roman" w:cs="Times New Roman"/>
          <w:sz w:val="24"/>
          <w:szCs w:val="24"/>
          <w:lang w:val="en-US"/>
        </w:rPr>
        <w:t>etc</w:t>
      </w:r>
      <w:proofErr w:type="spellEnd"/>
      <w:r w:rsidRPr="00296374">
        <w:rPr>
          <w:rFonts w:ascii="Times New Roman" w:hAnsi="Times New Roman" w:cs="Times New Roman"/>
          <w:sz w:val="24"/>
          <w:szCs w:val="24"/>
          <w:lang w:val="en-US"/>
        </w:rPr>
        <w:t xml:space="preserve">)  - 15.000 cum; </w:t>
      </w:r>
      <w:r>
        <w:rPr>
          <w:rFonts w:ascii="Times New Roman" w:hAnsi="Times New Roman" w:cs="Times New Roman"/>
          <w:sz w:val="24"/>
          <w:szCs w:val="24"/>
          <w:lang w:val="en-US"/>
        </w:rPr>
        <w:t xml:space="preserve"> </w:t>
      </w:r>
      <w:r w:rsidRPr="00296374">
        <w:rPr>
          <w:rFonts w:ascii="Times New Roman" w:hAnsi="Times New Roman" w:cs="Times New Roman"/>
          <w:sz w:val="24"/>
          <w:szCs w:val="24"/>
          <w:lang w:val="en-US"/>
        </w:rPr>
        <w:t>Concrete works – 7.000 cum.</w:t>
      </w:r>
    </w:p>
    <w:p w:rsidR="00296374" w:rsidRDefault="00296374" w:rsidP="00296374">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The Bidder must also provide a team of experts who fulfill the following criteria:</w:t>
      </w:r>
    </w:p>
    <w:p w:rsidR="00296374" w:rsidRDefault="00296374" w:rsidP="00296374">
      <w:pPr>
        <w:pStyle w:val="ListParagraph"/>
        <w:numPr>
          <w:ilvl w:val="0"/>
          <w:numId w:val="8"/>
        </w:numPr>
        <w:jc w:val="both"/>
        <w:rPr>
          <w:rFonts w:ascii="Times New Roman" w:hAnsi="Times New Roman" w:cs="Times New Roman"/>
          <w:sz w:val="24"/>
          <w:szCs w:val="24"/>
          <w:lang w:val="en-US"/>
        </w:rPr>
      </w:pPr>
      <w:r w:rsidRPr="00296374">
        <w:rPr>
          <w:rFonts w:ascii="Times New Roman" w:hAnsi="Times New Roman" w:cs="Times New Roman"/>
          <w:sz w:val="24"/>
          <w:szCs w:val="24"/>
          <w:lang w:val="en-US"/>
        </w:rPr>
        <w:t xml:space="preserve">1 Project Manager: civil master engineer with at least 10 years expertise in construction works with minimum 3 contracts experience in </w:t>
      </w:r>
      <w:proofErr w:type="spellStart"/>
      <w:r w:rsidRPr="00296374">
        <w:rPr>
          <w:rFonts w:ascii="Times New Roman" w:hAnsi="Times New Roman" w:cs="Times New Roman"/>
          <w:sz w:val="24"/>
          <w:szCs w:val="24"/>
          <w:lang w:val="en-US"/>
        </w:rPr>
        <w:t>fidic</w:t>
      </w:r>
      <w:proofErr w:type="spellEnd"/>
      <w:r w:rsidRPr="00296374">
        <w:rPr>
          <w:rFonts w:ascii="Times New Roman" w:hAnsi="Times New Roman" w:cs="Times New Roman"/>
          <w:sz w:val="24"/>
          <w:szCs w:val="24"/>
          <w:lang w:val="en-US"/>
        </w:rPr>
        <w:t xml:space="preserve"> contracts.;</w:t>
      </w:r>
    </w:p>
    <w:p w:rsidR="00296374" w:rsidRDefault="00296374" w:rsidP="00296374">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296374">
        <w:rPr>
          <w:rFonts w:ascii="Times New Roman" w:hAnsi="Times New Roman" w:cs="Times New Roman"/>
          <w:sz w:val="24"/>
          <w:szCs w:val="24"/>
          <w:lang w:val="en-US"/>
        </w:rPr>
        <w:t xml:space="preserve">Site Manager: civil master engineer with at least 10 years expertise in construction works with minimum 2 contracts experience in </w:t>
      </w:r>
      <w:proofErr w:type="spellStart"/>
      <w:r w:rsidRPr="00296374">
        <w:rPr>
          <w:rFonts w:ascii="Times New Roman" w:hAnsi="Times New Roman" w:cs="Times New Roman"/>
          <w:sz w:val="24"/>
          <w:szCs w:val="24"/>
          <w:lang w:val="en-US"/>
        </w:rPr>
        <w:t>fidic</w:t>
      </w:r>
      <w:proofErr w:type="spellEnd"/>
      <w:r w:rsidRPr="00296374">
        <w:rPr>
          <w:rFonts w:ascii="Times New Roman" w:hAnsi="Times New Roman" w:cs="Times New Roman"/>
          <w:sz w:val="24"/>
          <w:szCs w:val="24"/>
          <w:lang w:val="en-US"/>
        </w:rPr>
        <w:t xml:space="preserve"> contracts.</w:t>
      </w:r>
    </w:p>
    <w:p w:rsidR="00296374" w:rsidRDefault="00296374" w:rsidP="00296374">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296374">
        <w:rPr>
          <w:rFonts w:ascii="Times New Roman" w:hAnsi="Times New Roman" w:cs="Times New Roman"/>
          <w:sz w:val="24"/>
          <w:szCs w:val="24"/>
          <w:lang w:val="en-US"/>
        </w:rPr>
        <w:t>Civil Site Engineer: site civil master engineer with at least 10 years expertise in con</w:t>
      </w:r>
      <w:r>
        <w:rPr>
          <w:rFonts w:ascii="Times New Roman" w:hAnsi="Times New Roman" w:cs="Times New Roman"/>
          <w:sz w:val="24"/>
          <w:szCs w:val="24"/>
          <w:lang w:val="en-US"/>
        </w:rPr>
        <w:t>struction of civil works</w:t>
      </w:r>
    </w:p>
    <w:p w:rsidR="00296374" w:rsidRDefault="00296374" w:rsidP="00296374">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296374">
        <w:rPr>
          <w:rFonts w:ascii="Times New Roman" w:hAnsi="Times New Roman" w:cs="Times New Roman"/>
          <w:sz w:val="24"/>
          <w:szCs w:val="24"/>
          <w:lang w:val="en-US"/>
        </w:rPr>
        <w:t>Electrical Site Engineer: site electrical master engineer with at least 10 years expertise in co</w:t>
      </w:r>
      <w:r>
        <w:rPr>
          <w:rFonts w:ascii="Times New Roman" w:hAnsi="Times New Roman" w:cs="Times New Roman"/>
          <w:sz w:val="24"/>
          <w:szCs w:val="24"/>
          <w:lang w:val="en-US"/>
        </w:rPr>
        <w:t>nstruction of electrical works</w:t>
      </w:r>
    </w:p>
    <w:p w:rsidR="00296374" w:rsidRDefault="00296374" w:rsidP="00296374">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296374">
        <w:rPr>
          <w:rFonts w:ascii="Times New Roman" w:hAnsi="Times New Roman" w:cs="Times New Roman"/>
          <w:sz w:val="24"/>
          <w:szCs w:val="24"/>
          <w:lang w:val="en-US"/>
        </w:rPr>
        <w:t>Mechanical Site Engineer: site mechanical master engineer with at least 10 years expertise in constr</w:t>
      </w:r>
      <w:r>
        <w:rPr>
          <w:rFonts w:ascii="Times New Roman" w:hAnsi="Times New Roman" w:cs="Times New Roman"/>
          <w:sz w:val="24"/>
          <w:szCs w:val="24"/>
          <w:lang w:val="en-US"/>
        </w:rPr>
        <w:t>uction of electrical works</w:t>
      </w:r>
    </w:p>
    <w:p w:rsidR="00296374" w:rsidRDefault="00296374" w:rsidP="00296374">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296374">
        <w:rPr>
          <w:rFonts w:ascii="Times New Roman" w:hAnsi="Times New Roman" w:cs="Times New Roman"/>
          <w:sz w:val="24"/>
          <w:szCs w:val="24"/>
          <w:lang w:val="en-US"/>
        </w:rPr>
        <w:t xml:space="preserve">Site surveyor: site surveyor master engineer with at least 10 years expertise in construction works, </w:t>
      </w:r>
    </w:p>
    <w:p w:rsidR="00296374" w:rsidRDefault="00296374" w:rsidP="00296374">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296374">
        <w:rPr>
          <w:rFonts w:ascii="Times New Roman" w:hAnsi="Times New Roman" w:cs="Times New Roman"/>
          <w:sz w:val="24"/>
          <w:szCs w:val="24"/>
          <w:lang w:val="en-US"/>
        </w:rPr>
        <w:t>Site Safety Coordinator: civil master engineer on constructi</w:t>
      </w:r>
      <w:r>
        <w:rPr>
          <w:rFonts w:ascii="Times New Roman" w:hAnsi="Times New Roman" w:cs="Times New Roman"/>
          <w:sz w:val="24"/>
          <w:szCs w:val="24"/>
          <w:lang w:val="en-US"/>
        </w:rPr>
        <w:t>on sites to be resident on site</w:t>
      </w:r>
    </w:p>
    <w:p w:rsidR="00296374" w:rsidRPr="001F0F5E" w:rsidRDefault="00296374" w:rsidP="001F0F5E">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296374">
        <w:rPr>
          <w:rFonts w:ascii="Times New Roman" w:hAnsi="Times New Roman" w:cs="Times New Roman"/>
          <w:sz w:val="24"/>
          <w:szCs w:val="24"/>
          <w:lang w:val="en-US"/>
        </w:rPr>
        <w:t xml:space="preserve">General foreman: dipl. </w:t>
      </w:r>
      <w:proofErr w:type="spellStart"/>
      <w:r w:rsidRPr="00296374">
        <w:rPr>
          <w:rFonts w:ascii="Times New Roman" w:hAnsi="Times New Roman" w:cs="Times New Roman"/>
          <w:sz w:val="24"/>
          <w:szCs w:val="24"/>
          <w:lang w:val="en-US"/>
        </w:rPr>
        <w:t>eng.</w:t>
      </w:r>
      <w:proofErr w:type="spellEnd"/>
      <w:r w:rsidRPr="00296374">
        <w:rPr>
          <w:rFonts w:ascii="Times New Roman" w:hAnsi="Times New Roman" w:cs="Times New Roman"/>
          <w:sz w:val="24"/>
          <w:szCs w:val="24"/>
          <w:lang w:val="en-US"/>
        </w:rPr>
        <w:t xml:space="preserve"> (bachelor), with at least 10 years of experience on construction sites, Responsible for the day-to-day distribution of plant and </w:t>
      </w:r>
      <w:proofErr w:type="spellStart"/>
      <w:r w:rsidRPr="00296374">
        <w:rPr>
          <w:rFonts w:ascii="Times New Roman" w:hAnsi="Times New Roman" w:cs="Times New Roman"/>
          <w:sz w:val="24"/>
          <w:szCs w:val="24"/>
          <w:lang w:val="en-US"/>
        </w:rPr>
        <w:t>labour</w:t>
      </w:r>
      <w:proofErr w:type="spellEnd"/>
      <w:r w:rsidRPr="00296374">
        <w:rPr>
          <w:rFonts w:ascii="Times New Roman" w:hAnsi="Times New Roman" w:cs="Times New Roman"/>
          <w:sz w:val="24"/>
          <w:szCs w:val="24"/>
          <w:lang w:val="en-US"/>
        </w:rPr>
        <w:t xml:space="preserve">, supervision of flow of materials and upkeep of site communication systems. He/she is the link between management staff and site </w:t>
      </w:r>
      <w:r w:rsidR="001F0F5E" w:rsidRPr="00296374">
        <w:rPr>
          <w:rFonts w:ascii="Times New Roman" w:hAnsi="Times New Roman" w:cs="Times New Roman"/>
          <w:sz w:val="24"/>
          <w:szCs w:val="24"/>
          <w:lang w:val="en-US"/>
        </w:rPr>
        <w:t>labor</w:t>
      </w:r>
      <w:r w:rsidRPr="00296374">
        <w:rPr>
          <w:rFonts w:ascii="Times New Roman" w:hAnsi="Times New Roman" w:cs="Times New Roman"/>
          <w:sz w:val="24"/>
          <w:szCs w:val="24"/>
          <w:lang w:val="en-US"/>
        </w:rPr>
        <w:t>.</w:t>
      </w:r>
      <w:r w:rsidR="001F0F5E">
        <w:rPr>
          <w:rFonts w:ascii="Times New Roman" w:hAnsi="Times New Roman" w:cs="Times New Roman"/>
          <w:sz w:val="24"/>
          <w:szCs w:val="24"/>
          <w:lang w:val="en-US"/>
        </w:rPr>
        <w:t xml:space="preserve"> </w:t>
      </w:r>
      <w:r w:rsidRPr="001F0F5E">
        <w:rPr>
          <w:rFonts w:ascii="Times New Roman" w:hAnsi="Times New Roman" w:cs="Times New Roman"/>
          <w:sz w:val="24"/>
          <w:szCs w:val="24"/>
          <w:lang w:val="en-US"/>
        </w:rPr>
        <w:t>Note: The Bidder must provide evidence of the commitment of experts by submitting one of these documents: contracts and/or statement from experts who express their commitment.</w:t>
      </w:r>
      <w:r w:rsidR="001F0F5E">
        <w:rPr>
          <w:rFonts w:ascii="Times New Roman" w:hAnsi="Times New Roman" w:cs="Times New Roman"/>
          <w:sz w:val="24"/>
          <w:szCs w:val="24"/>
          <w:lang w:val="en-US"/>
        </w:rPr>
        <w:t xml:space="preserve"> </w:t>
      </w:r>
      <w:r w:rsidRPr="001F0F5E">
        <w:rPr>
          <w:rFonts w:ascii="Times New Roman" w:hAnsi="Times New Roman" w:cs="Times New Roman"/>
          <w:sz w:val="24"/>
          <w:szCs w:val="24"/>
          <w:lang w:val="en-US"/>
        </w:rPr>
        <w:t>The Bidder may also add non key experts which are considered nece</w:t>
      </w:r>
      <w:r w:rsidR="001F0F5E">
        <w:rPr>
          <w:rFonts w:ascii="Times New Roman" w:hAnsi="Times New Roman" w:cs="Times New Roman"/>
          <w:sz w:val="24"/>
          <w:szCs w:val="24"/>
          <w:lang w:val="en-US"/>
        </w:rPr>
        <w:t>ssary from the Bidder.</w:t>
      </w:r>
    </w:p>
    <w:p w:rsidR="001F0F5E" w:rsidRPr="00FB5EE3" w:rsidRDefault="005E086A" w:rsidP="00FB5EE3">
      <w:pPr>
        <w:numPr>
          <w:ilvl w:val="0"/>
          <w:numId w:val="3"/>
        </w:numPr>
        <w:contextualSpacing/>
        <w:jc w:val="both"/>
        <w:rPr>
          <w:rFonts w:ascii="Times New Roman" w:hAnsi="Times New Roman" w:cs="Times New Roman"/>
          <w:sz w:val="24"/>
          <w:szCs w:val="24"/>
          <w:lang w:val="en-US"/>
        </w:rPr>
      </w:pPr>
      <w:r w:rsidRPr="001F0F5E">
        <w:rPr>
          <w:rFonts w:ascii="Times New Roman" w:hAnsi="Times New Roman" w:cs="Times New Roman"/>
          <w:sz w:val="24"/>
          <w:szCs w:val="24"/>
          <w:lang w:val="en-US"/>
        </w:rPr>
        <w:t>The Bidder must demonstrate that it has the key equipment listed hereafter:</w:t>
      </w:r>
    </w:p>
    <w:tbl>
      <w:tblPr>
        <w:tblW w:w="8820" w:type="dxa"/>
        <w:tblInd w:w="55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3785"/>
        <w:gridCol w:w="1437"/>
        <w:gridCol w:w="3598"/>
      </w:tblGrid>
      <w:tr w:rsidR="001F0F5E" w:rsidRPr="001F0F5E" w:rsidTr="00FB5EE3">
        <w:tc>
          <w:tcPr>
            <w:tcW w:w="3785" w:type="dxa"/>
            <w:tcBorders>
              <w:top w:val="double" w:sz="4" w:space="0" w:color="auto"/>
              <w:bottom w:val="double" w:sz="4" w:space="0" w:color="auto"/>
            </w:tcBorders>
            <w:shd w:val="clear" w:color="auto" w:fill="D9D9D9"/>
          </w:tcPr>
          <w:p w:rsidR="001F0F5E" w:rsidRPr="001F0F5E" w:rsidRDefault="001F0F5E" w:rsidP="001F0F5E">
            <w:pPr>
              <w:widowControl w:val="0"/>
              <w:autoSpaceDE w:val="0"/>
              <w:autoSpaceDN w:val="0"/>
              <w:spacing w:after="0" w:line="240" w:lineRule="auto"/>
              <w:rPr>
                <w:rFonts w:ascii="Times New Roman" w:eastAsia="Times New Roman" w:hAnsi="Times New Roman" w:cs="Times New Roman"/>
                <w:b/>
                <w:bCs/>
                <w:sz w:val="24"/>
                <w:szCs w:val="24"/>
                <w:lang w:val="en-US"/>
              </w:rPr>
            </w:pPr>
            <w:r w:rsidRPr="001F0F5E">
              <w:rPr>
                <w:rFonts w:ascii="Times New Roman" w:eastAsia="Times New Roman" w:hAnsi="Times New Roman" w:cs="Times New Roman"/>
                <w:b/>
                <w:bCs/>
                <w:sz w:val="24"/>
                <w:szCs w:val="24"/>
                <w:lang w:val="en-US"/>
              </w:rPr>
              <w:t>Equipment Type and Characteristics</w:t>
            </w:r>
          </w:p>
        </w:tc>
        <w:tc>
          <w:tcPr>
            <w:tcW w:w="1437" w:type="dxa"/>
            <w:tcBorders>
              <w:top w:val="double" w:sz="4" w:space="0" w:color="auto"/>
              <w:bottom w:val="double" w:sz="4" w:space="0" w:color="auto"/>
            </w:tcBorders>
            <w:shd w:val="clear" w:color="auto" w:fill="D9D9D9"/>
          </w:tcPr>
          <w:p w:rsidR="001F0F5E" w:rsidRPr="001F0F5E" w:rsidRDefault="001F0F5E" w:rsidP="001F0F5E">
            <w:pPr>
              <w:widowControl w:val="0"/>
              <w:autoSpaceDE w:val="0"/>
              <w:autoSpaceDN w:val="0"/>
              <w:spacing w:after="0" w:line="240" w:lineRule="auto"/>
              <w:rPr>
                <w:rFonts w:ascii="Times New Roman" w:eastAsia="Times New Roman" w:hAnsi="Times New Roman" w:cs="Times New Roman"/>
                <w:b/>
                <w:bCs/>
                <w:sz w:val="24"/>
                <w:szCs w:val="24"/>
                <w:lang w:val="en-US"/>
              </w:rPr>
            </w:pPr>
            <w:r w:rsidRPr="001F0F5E">
              <w:rPr>
                <w:rFonts w:ascii="Times New Roman" w:eastAsia="Times New Roman" w:hAnsi="Times New Roman" w:cs="Times New Roman"/>
                <w:b/>
                <w:bCs/>
                <w:sz w:val="24"/>
                <w:szCs w:val="24"/>
                <w:lang w:val="en-US"/>
              </w:rPr>
              <w:t xml:space="preserve">Min </w:t>
            </w:r>
            <w:proofErr w:type="spellStart"/>
            <w:r w:rsidRPr="001F0F5E">
              <w:rPr>
                <w:rFonts w:ascii="Times New Roman" w:eastAsia="Times New Roman" w:hAnsi="Times New Roman" w:cs="Times New Roman"/>
                <w:b/>
                <w:bCs/>
                <w:sz w:val="24"/>
                <w:szCs w:val="24"/>
                <w:lang w:val="en-US"/>
              </w:rPr>
              <w:t>Num</w:t>
            </w:r>
            <w:proofErr w:type="spellEnd"/>
            <w:r w:rsidRPr="001F0F5E">
              <w:rPr>
                <w:rFonts w:ascii="Times New Roman" w:eastAsia="Times New Roman" w:hAnsi="Times New Roman" w:cs="Times New Roman"/>
                <w:b/>
                <w:bCs/>
                <w:sz w:val="24"/>
                <w:szCs w:val="24"/>
                <w:lang w:val="en-US"/>
              </w:rPr>
              <w:t xml:space="preserve"> </w:t>
            </w:r>
            <w:proofErr w:type="spellStart"/>
            <w:r w:rsidRPr="001F0F5E">
              <w:rPr>
                <w:rFonts w:ascii="Times New Roman" w:eastAsia="Times New Roman" w:hAnsi="Times New Roman" w:cs="Times New Roman"/>
                <w:b/>
                <w:bCs/>
                <w:sz w:val="24"/>
                <w:szCs w:val="24"/>
                <w:lang w:val="en-US"/>
              </w:rPr>
              <w:t>req</w:t>
            </w:r>
            <w:proofErr w:type="spellEnd"/>
          </w:p>
        </w:tc>
        <w:tc>
          <w:tcPr>
            <w:tcW w:w="3598" w:type="dxa"/>
            <w:tcBorders>
              <w:top w:val="double" w:sz="4" w:space="0" w:color="auto"/>
              <w:bottom w:val="double" w:sz="4" w:space="0" w:color="auto"/>
            </w:tcBorders>
            <w:shd w:val="clear" w:color="auto" w:fill="D9D9D9"/>
          </w:tcPr>
          <w:p w:rsidR="001F0F5E" w:rsidRPr="001F0F5E" w:rsidRDefault="001F0F5E" w:rsidP="001F0F5E">
            <w:pPr>
              <w:widowControl w:val="0"/>
              <w:autoSpaceDE w:val="0"/>
              <w:autoSpaceDN w:val="0"/>
              <w:spacing w:after="0" w:line="240" w:lineRule="auto"/>
              <w:rPr>
                <w:rFonts w:ascii="Times New Roman" w:eastAsia="Times New Roman" w:hAnsi="Times New Roman" w:cs="Times New Roman"/>
                <w:b/>
                <w:bCs/>
                <w:sz w:val="24"/>
                <w:szCs w:val="24"/>
                <w:lang w:val="en-US"/>
              </w:rPr>
            </w:pPr>
            <w:r w:rsidRPr="001F0F5E">
              <w:rPr>
                <w:rFonts w:ascii="Times New Roman" w:eastAsia="Times New Roman" w:hAnsi="Times New Roman" w:cs="Times New Roman"/>
                <w:b/>
                <w:bCs/>
                <w:sz w:val="24"/>
                <w:szCs w:val="24"/>
                <w:lang w:val="en-US"/>
              </w:rPr>
              <w:t>Min Capacity/power</w:t>
            </w:r>
          </w:p>
        </w:tc>
      </w:tr>
      <w:tr w:rsidR="001F0F5E" w:rsidRPr="001F0F5E" w:rsidTr="00FB5EE3">
        <w:tc>
          <w:tcPr>
            <w:tcW w:w="3785" w:type="dxa"/>
            <w:tcBorders>
              <w:top w:val="double" w:sz="4" w:space="0" w:color="auto"/>
            </w:tcBorders>
          </w:tcPr>
          <w:p w:rsidR="001F0F5E" w:rsidRPr="001F0F5E" w:rsidRDefault="001F0F5E" w:rsidP="001F0F5E">
            <w:pPr>
              <w:widowControl w:val="0"/>
              <w:autoSpaceDE w:val="0"/>
              <w:autoSpaceDN w:val="0"/>
              <w:spacing w:after="0" w:line="240" w:lineRule="auto"/>
              <w:ind w:left="162"/>
              <w:rPr>
                <w:rFonts w:ascii="Times New Roman" w:eastAsia="Times New Roman" w:hAnsi="Times New Roman" w:cs="Times New Roman"/>
                <w:spacing w:val="-1"/>
                <w:sz w:val="24"/>
                <w:szCs w:val="24"/>
                <w:lang w:val="en-US"/>
              </w:rPr>
            </w:pPr>
            <w:r w:rsidRPr="001F0F5E">
              <w:rPr>
                <w:rFonts w:ascii="Times New Roman" w:eastAsia="Times New Roman" w:hAnsi="Times New Roman" w:cs="Times New Roman"/>
                <w:spacing w:val="-1"/>
                <w:sz w:val="24"/>
                <w:szCs w:val="24"/>
                <w:lang w:val="en-US"/>
              </w:rPr>
              <w:t xml:space="preserve">Auto Concrete mixer </w:t>
            </w:r>
          </w:p>
        </w:tc>
        <w:tc>
          <w:tcPr>
            <w:tcW w:w="1437" w:type="dxa"/>
            <w:tcBorders>
              <w:top w:val="double" w:sz="4" w:space="0" w:color="auto"/>
            </w:tcBorders>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3</w:t>
            </w:r>
          </w:p>
        </w:tc>
        <w:tc>
          <w:tcPr>
            <w:tcW w:w="3598" w:type="dxa"/>
            <w:tcBorders>
              <w:top w:val="double" w:sz="4" w:space="0" w:color="auto"/>
            </w:tcBorders>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 xml:space="preserve">Truck weigh 9000kg, concrete 27000kg/9m3 </w:t>
            </w:r>
          </w:p>
        </w:tc>
      </w:tr>
      <w:tr w:rsidR="001F0F5E" w:rsidRPr="001F0F5E" w:rsidTr="00FB5EE3">
        <w:trPr>
          <w:trHeight w:val="321"/>
        </w:trPr>
        <w:tc>
          <w:tcPr>
            <w:tcW w:w="3785" w:type="dxa"/>
            <w:shd w:val="clear" w:color="auto" w:fill="auto"/>
          </w:tcPr>
          <w:p w:rsidR="001F0F5E" w:rsidRPr="001F0F5E" w:rsidRDefault="001F0F5E" w:rsidP="001F0F5E">
            <w:pPr>
              <w:widowControl w:val="0"/>
              <w:autoSpaceDE w:val="0"/>
              <w:autoSpaceDN w:val="0"/>
              <w:spacing w:after="0" w:line="240" w:lineRule="auto"/>
              <w:ind w:left="162"/>
              <w:rPr>
                <w:rFonts w:ascii="Times New Roman" w:eastAsia="Times New Roman" w:hAnsi="Times New Roman" w:cs="Times New Roman"/>
                <w:spacing w:val="-1"/>
                <w:sz w:val="24"/>
                <w:szCs w:val="24"/>
                <w:lang w:val="en-US"/>
              </w:rPr>
            </w:pPr>
            <w:r w:rsidRPr="001F0F5E">
              <w:rPr>
                <w:rFonts w:ascii="Times New Roman" w:eastAsia="Times New Roman" w:hAnsi="Times New Roman" w:cs="Times New Roman"/>
                <w:spacing w:val="-1"/>
                <w:sz w:val="24"/>
                <w:szCs w:val="24"/>
                <w:lang w:val="en-US"/>
              </w:rPr>
              <w:t xml:space="preserve">Concrete Pump </w:t>
            </w:r>
          </w:p>
        </w:tc>
        <w:tc>
          <w:tcPr>
            <w:tcW w:w="1437" w:type="dxa"/>
            <w:shd w:val="clear" w:color="auto" w:fill="auto"/>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pacing w:val="-1"/>
                <w:sz w:val="24"/>
                <w:szCs w:val="24"/>
                <w:lang w:val="en-US"/>
              </w:rPr>
              <w:t>1</w:t>
            </w:r>
          </w:p>
        </w:tc>
        <w:tc>
          <w:tcPr>
            <w:tcW w:w="3598" w:type="dxa"/>
            <w:shd w:val="clear" w:color="auto" w:fill="auto"/>
          </w:tcPr>
          <w:p w:rsidR="001F0F5E" w:rsidRPr="001F0F5E" w:rsidRDefault="001F0F5E" w:rsidP="001F0F5E">
            <w:pPr>
              <w:widowControl w:val="0"/>
              <w:autoSpaceDE w:val="0"/>
              <w:autoSpaceDN w:val="0"/>
              <w:spacing w:after="0" w:line="240" w:lineRule="auto"/>
              <w:rPr>
                <w:rFonts w:ascii="Times New Roman" w:eastAsia="Times New Roman" w:hAnsi="Times New Roman" w:cs="Times New Roman"/>
                <w:spacing w:val="-1"/>
                <w:sz w:val="24"/>
                <w:szCs w:val="24"/>
                <w:lang w:val="en-US"/>
              </w:rPr>
            </w:pPr>
          </w:p>
        </w:tc>
      </w:tr>
      <w:tr w:rsidR="001F0F5E" w:rsidRPr="001F0F5E" w:rsidTr="00FB5EE3">
        <w:tc>
          <w:tcPr>
            <w:tcW w:w="3785" w:type="dxa"/>
          </w:tcPr>
          <w:p w:rsidR="001F0F5E" w:rsidRPr="001F0F5E" w:rsidRDefault="001F0F5E" w:rsidP="001F0F5E">
            <w:pPr>
              <w:widowControl w:val="0"/>
              <w:autoSpaceDE w:val="0"/>
              <w:autoSpaceDN w:val="0"/>
              <w:spacing w:after="0" w:line="240" w:lineRule="auto"/>
              <w:ind w:left="162"/>
              <w:rPr>
                <w:rFonts w:ascii="Times New Roman" w:eastAsia="Times New Roman" w:hAnsi="Times New Roman" w:cs="Times New Roman"/>
                <w:spacing w:val="-1"/>
                <w:sz w:val="24"/>
                <w:szCs w:val="24"/>
                <w:lang w:val="en-US"/>
              </w:rPr>
            </w:pPr>
            <w:r w:rsidRPr="001F0F5E">
              <w:rPr>
                <w:rFonts w:ascii="Times New Roman" w:eastAsia="Times New Roman" w:hAnsi="Times New Roman" w:cs="Times New Roman"/>
                <w:spacing w:val="-1"/>
                <w:sz w:val="24"/>
                <w:szCs w:val="24"/>
                <w:lang w:val="en-US"/>
              </w:rPr>
              <w:t>Excavator</w:t>
            </w:r>
          </w:p>
        </w:tc>
        <w:tc>
          <w:tcPr>
            <w:tcW w:w="1437" w:type="dxa"/>
          </w:tcPr>
          <w:p w:rsidR="001F0F5E" w:rsidRPr="001F0F5E" w:rsidRDefault="001F0F5E" w:rsidP="001F0F5E">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1</w:t>
            </w:r>
          </w:p>
        </w:tc>
        <w:tc>
          <w:tcPr>
            <w:tcW w:w="3598" w:type="dxa"/>
          </w:tcPr>
          <w:p w:rsidR="001F0F5E" w:rsidRPr="001F0F5E" w:rsidRDefault="001F0F5E" w:rsidP="001F0F5E">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120hp, 20000kg,, 8m</w:t>
            </w:r>
          </w:p>
        </w:tc>
      </w:tr>
      <w:tr w:rsidR="001F0F5E" w:rsidRPr="001F0F5E" w:rsidTr="00FB5EE3">
        <w:tc>
          <w:tcPr>
            <w:tcW w:w="3785" w:type="dxa"/>
          </w:tcPr>
          <w:p w:rsidR="001F0F5E" w:rsidRPr="001F0F5E" w:rsidRDefault="001F0F5E" w:rsidP="001F0F5E">
            <w:pPr>
              <w:widowControl w:val="0"/>
              <w:autoSpaceDE w:val="0"/>
              <w:autoSpaceDN w:val="0"/>
              <w:spacing w:after="0" w:line="240" w:lineRule="auto"/>
              <w:ind w:left="162"/>
              <w:rPr>
                <w:rFonts w:ascii="Times New Roman" w:eastAsia="Times New Roman" w:hAnsi="Times New Roman" w:cs="Times New Roman"/>
                <w:spacing w:val="-1"/>
                <w:sz w:val="24"/>
                <w:szCs w:val="24"/>
                <w:lang w:val="en-US"/>
              </w:rPr>
            </w:pPr>
            <w:r w:rsidRPr="001F0F5E">
              <w:rPr>
                <w:rFonts w:ascii="Times New Roman" w:eastAsia="Times New Roman" w:hAnsi="Times New Roman" w:cs="Times New Roman"/>
                <w:spacing w:val="-1"/>
                <w:sz w:val="24"/>
                <w:szCs w:val="24"/>
                <w:lang w:val="en-US"/>
              </w:rPr>
              <w:t>Trucks</w:t>
            </w:r>
          </w:p>
        </w:tc>
        <w:tc>
          <w:tcPr>
            <w:tcW w:w="1437" w:type="dxa"/>
          </w:tcPr>
          <w:p w:rsidR="001F0F5E" w:rsidRPr="001F0F5E" w:rsidRDefault="001F0F5E" w:rsidP="001F0F5E">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3</w:t>
            </w:r>
          </w:p>
        </w:tc>
        <w:tc>
          <w:tcPr>
            <w:tcW w:w="3598" w:type="dxa"/>
          </w:tcPr>
          <w:p w:rsidR="001F0F5E" w:rsidRPr="001F0F5E" w:rsidRDefault="001F0F5E" w:rsidP="001F0F5E">
            <w:pPr>
              <w:widowControl w:val="0"/>
              <w:tabs>
                <w:tab w:val="center" w:pos="4320"/>
                <w:tab w:val="right" w:pos="8640"/>
              </w:tabs>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Truck capacity 20 ton</w:t>
            </w:r>
          </w:p>
        </w:tc>
      </w:tr>
      <w:tr w:rsidR="001F0F5E" w:rsidRPr="001F0F5E" w:rsidTr="00FB5EE3">
        <w:tc>
          <w:tcPr>
            <w:tcW w:w="3785" w:type="dxa"/>
          </w:tcPr>
          <w:p w:rsidR="001F0F5E" w:rsidRPr="001F0F5E" w:rsidRDefault="001F0F5E" w:rsidP="001F0F5E">
            <w:pPr>
              <w:widowControl w:val="0"/>
              <w:autoSpaceDE w:val="0"/>
              <w:autoSpaceDN w:val="0"/>
              <w:spacing w:after="0" w:line="240" w:lineRule="auto"/>
              <w:ind w:left="162"/>
              <w:rPr>
                <w:rFonts w:ascii="Times New Roman" w:eastAsia="Times New Roman" w:hAnsi="Times New Roman" w:cs="Times New Roman"/>
                <w:spacing w:val="-1"/>
                <w:sz w:val="24"/>
                <w:szCs w:val="24"/>
                <w:lang w:val="en-US"/>
              </w:rPr>
            </w:pPr>
            <w:r w:rsidRPr="001F0F5E">
              <w:rPr>
                <w:rFonts w:ascii="Times New Roman" w:eastAsia="Times New Roman" w:hAnsi="Times New Roman" w:cs="Times New Roman"/>
                <w:spacing w:val="-1"/>
                <w:sz w:val="24"/>
                <w:szCs w:val="24"/>
                <w:lang w:val="en-US"/>
              </w:rPr>
              <w:t>Auto Crane</w:t>
            </w:r>
          </w:p>
        </w:tc>
        <w:tc>
          <w:tcPr>
            <w:tcW w:w="1437" w:type="dxa"/>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1</w:t>
            </w:r>
          </w:p>
        </w:tc>
        <w:tc>
          <w:tcPr>
            <w:tcW w:w="3598" w:type="dxa"/>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5 ton</w:t>
            </w:r>
          </w:p>
        </w:tc>
      </w:tr>
      <w:tr w:rsidR="001F0F5E" w:rsidRPr="001F0F5E" w:rsidTr="00FB5EE3">
        <w:tc>
          <w:tcPr>
            <w:tcW w:w="3785" w:type="dxa"/>
          </w:tcPr>
          <w:p w:rsidR="001F0F5E" w:rsidRPr="001F0F5E" w:rsidRDefault="001F0F5E" w:rsidP="001F0F5E">
            <w:pPr>
              <w:widowControl w:val="0"/>
              <w:autoSpaceDE w:val="0"/>
              <w:autoSpaceDN w:val="0"/>
              <w:spacing w:after="0" w:line="240" w:lineRule="auto"/>
              <w:ind w:left="162"/>
              <w:rPr>
                <w:rFonts w:ascii="Times New Roman" w:eastAsia="Times New Roman" w:hAnsi="Times New Roman" w:cs="Times New Roman"/>
                <w:spacing w:val="-1"/>
                <w:sz w:val="24"/>
                <w:szCs w:val="24"/>
                <w:lang w:val="en-US"/>
              </w:rPr>
            </w:pPr>
            <w:r w:rsidRPr="001F0F5E">
              <w:rPr>
                <w:rFonts w:ascii="Times New Roman" w:eastAsia="Times New Roman" w:hAnsi="Times New Roman" w:cs="Times New Roman"/>
                <w:spacing w:val="-1"/>
                <w:sz w:val="24"/>
                <w:szCs w:val="24"/>
                <w:lang w:val="en-US"/>
              </w:rPr>
              <w:t>Dewatering pump</w:t>
            </w:r>
          </w:p>
        </w:tc>
        <w:tc>
          <w:tcPr>
            <w:tcW w:w="1437" w:type="dxa"/>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1</w:t>
            </w:r>
          </w:p>
        </w:tc>
        <w:tc>
          <w:tcPr>
            <w:tcW w:w="3598" w:type="dxa"/>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 xml:space="preserve">1,3hp </w:t>
            </w:r>
          </w:p>
        </w:tc>
      </w:tr>
      <w:tr w:rsidR="001F0F5E" w:rsidRPr="001F0F5E" w:rsidTr="00FB5EE3">
        <w:tc>
          <w:tcPr>
            <w:tcW w:w="3785" w:type="dxa"/>
          </w:tcPr>
          <w:p w:rsidR="001F0F5E" w:rsidRPr="001F0F5E" w:rsidRDefault="001F0F5E" w:rsidP="001F0F5E">
            <w:pPr>
              <w:widowControl w:val="0"/>
              <w:autoSpaceDE w:val="0"/>
              <w:autoSpaceDN w:val="0"/>
              <w:spacing w:after="0" w:line="240" w:lineRule="auto"/>
              <w:ind w:left="162"/>
              <w:rPr>
                <w:rFonts w:ascii="Times New Roman" w:eastAsia="Times New Roman" w:hAnsi="Times New Roman" w:cs="Times New Roman"/>
                <w:spacing w:val="-1"/>
                <w:sz w:val="24"/>
                <w:szCs w:val="24"/>
                <w:lang w:val="en-US"/>
              </w:rPr>
            </w:pPr>
            <w:r w:rsidRPr="001F0F5E">
              <w:rPr>
                <w:rFonts w:ascii="Times New Roman" w:eastAsia="Times New Roman" w:hAnsi="Times New Roman" w:cs="Times New Roman"/>
                <w:spacing w:val="-1"/>
                <w:sz w:val="24"/>
                <w:szCs w:val="24"/>
                <w:lang w:val="en-US"/>
              </w:rPr>
              <w:t>Scaffolding system</w:t>
            </w:r>
          </w:p>
        </w:tc>
        <w:tc>
          <w:tcPr>
            <w:tcW w:w="1437" w:type="dxa"/>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2,000 m2</w:t>
            </w:r>
          </w:p>
        </w:tc>
        <w:tc>
          <w:tcPr>
            <w:tcW w:w="3598" w:type="dxa"/>
          </w:tcPr>
          <w:p w:rsidR="001F0F5E" w:rsidRPr="001F0F5E" w:rsidRDefault="001F0F5E" w:rsidP="001F0F5E">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1F0F5E">
              <w:rPr>
                <w:rFonts w:ascii="Times New Roman" w:eastAsia="Times New Roman" w:hAnsi="Times New Roman" w:cs="Times New Roman"/>
                <w:sz w:val="24"/>
                <w:szCs w:val="24"/>
                <w:lang w:val="en-US"/>
              </w:rPr>
              <w:t>Min 2000 m2</w:t>
            </w:r>
          </w:p>
        </w:tc>
      </w:tr>
    </w:tbl>
    <w:p w:rsidR="0030556A" w:rsidRPr="0030556A" w:rsidRDefault="0030556A" w:rsidP="0030556A">
      <w:pPr>
        <w:ind w:left="360"/>
        <w:contextualSpacing/>
        <w:jc w:val="both"/>
        <w:rPr>
          <w:rFonts w:ascii="Times New Roman" w:hAnsi="Times New Roman" w:cs="Times New Roman"/>
          <w:sz w:val="24"/>
          <w:szCs w:val="24"/>
          <w:highlight w:val="yellow"/>
          <w:lang w:val="en-US"/>
        </w:rPr>
      </w:pPr>
    </w:p>
    <w:p w:rsidR="00345F72" w:rsidRPr="00FB5EE3" w:rsidRDefault="00345F72" w:rsidP="00345F72">
      <w:pPr>
        <w:numPr>
          <w:ilvl w:val="0"/>
          <w:numId w:val="3"/>
        </w:numPr>
        <w:contextualSpacing/>
        <w:jc w:val="both"/>
        <w:rPr>
          <w:rFonts w:ascii="Times New Roman" w:hAnsi="Times New Roman" w:cs="Times New Roman"/>
          <w:sz w:val="24"/>
          <w:szCs w:val="24"/>
          <w:lang w:val="en-US"/>
        </w:rPr>
      </w:pPr>
      <w:r w:rsidRPr="00FB5EE3">
        <w:rPr>
          <w:rFonts w:ascii="Times New Roman" w:hAnsi="Times New Roman" w:cs="Times New Roman"/>
          <w:sz w:val="24"/>
          <w:szCs w:val="24"/>
          <w:lang w:val="en-US"/>
        </w:rPr>
        <w:t xml:space="preserve">Professional license required for the Bidders are : </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NP – 1 B</w:t>
      </w:r>
      <w:r w:rsidRPr="00FB5EE3">
        <w:rPr>
          <w:rFonts w:ascii="Times New Roman" w:eastAsia="Times New Roman" w:hAnsi="Times New Roman" w:cs="Times New Roman"/>
          <w:sz w:val="24"/>
          <w:szCs w:val="24"/>
          <w:lang w:val="en-US" w:eastAsia="sq-AL"/>
        </w:rPr>
        <w:tab/>
        <w:t>(Excavation works on land)</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NP - 2 F</w:t>
      </w:r>
      <w:r w:rsidRPr="00FB5EE3">
        <w:rPr>
          <w:rFonts w:ascii="Times New Roman" w:eastAsia="Times New Roman" w:hAnsi="Times New Roman" w:cs="Times New Roman"/>
          <w:sz w:val="24"/>
          <w:szCs w:val="24"/>
          <w:lang w:val="en-US" w:eastAsia="sq-AL"/>
        </w:rPr>
        <w:tab/>
        <w:t>(Civil and industrial constructions)</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NP - 4 B</w:t>
      </w:r>
      <w:r w:rsidRPr="00FB5EE3">
        <w:rPr>
          <w:rFonts w:ascii="Times New Roman" w:eastAsia="Times New Roman" w:hAnsi="Times New Roman" w:cs="Times New Roman"/>
          <w:sz w:val="24"/>
          <w:szCs w:val="24"/>
          <w:lang w:val="en-US" w:eastAsia="sq-AL"/>
        </w:rPr>
        <w:tab/>
        <w:t>(Roads, highways, overpasses, railroad, tramline, subway, airport runways)</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NP - 11 B</w:t>
      </w:r>
      <w:r w:rsidRPr="00FB5EE3">
        <w:rPr>
          <w:rFonts w:ascii="Times New Roman" w:eastAsia="Times New Roman" w:hAnsi="Times New Roman" w:cs="Times New Roman"/>
          <w:sz w:val="24"/>
          <w:szCs w:val="24"/>
          <w:lang w:val="en-US" w:eastAsia="sq-AL"/>
        </w:rPr>
        <w:tab/>
        <w:t>(Buildings for N / Stations, transformer rooms, medium voltage lines and power distribution)</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 xml:space="preserve">NP – 12 B       (Environmental Engineering Works) </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- 1 A</w:t>
      </w:r>
      <w:r w:rsidRPr="00FB5EE3">
        <w:rPr>
          <w:rFonts w:ascii="Times New Roman" w:eastAsia="Times New Roman" w:hAnsi="Times New Roman" w:cs="Times New Roman"/>
          <w:sz w:val="24"/>
          <w:szCs w:val="24"/>
          <w:lang w:val="en-US" w:eastAsia="sq-AL"/>
        </w:rPr>
        <w:tab/>
        <w:t>(Works for demolition of buildings)</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- 2 B</w:t>
      </w:r>
      <w:r w:rsidRPr="00FB5EE3">
        <w:rPr>
          <w:rFonts w:ascii="Times New Roman" w:eastAsia="Times New Roman" w:hAnsi="Times New Roman" w:cs="Times New Roman"/>
          <w:sz w:val="24"/>
          <w:szCs w:val="24"/>
          <w:lang w:val="en-US" w:eastAsia="sq-AL"/>
        </w:rPr>
        <w:tab/>
        <w:t>(Hydro-sanitary Plants, Kitchens, Washers, Maintenance)</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- 3 B</w:t>
      </w:r>
      <w:r w:rsidRPr="00FB5EE3">
        <w:rPr>
          <w:rFonts w:ascii="Times New Roman" w:eastAsia="Times New Roman" w:hAnsi="Times New Roman" w:cs="Times New Roman"/>
          <w:sz w:val="24"/>
          <w:szCs w:val="24"/>
          <w:lang w:val="en-US" w:eastAsia="sq-AL"/>
        </w:rPr>
        <w:tab/>
        <w:t>(Lifting Conveyor System)</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 xml:space="preserve">NS - 4 D </w:t>
      </w:r>
      <w:r w:rsidRPr="00FB5EE3">
        <w:rPr>
          <w:rFonts w:ascii="Times New Roman" w:eastAsia="Times New Roman" w:hAnsi="Times New Roman" w:cs="Times New Roman"/>
          <w:sz w:val="24"/>
          <w:szCs w:val="24"/>
          <w:lang w:val="en-US" w:eastAsia="sq-AL"/>
        </w:rPr>
        <w:tab/>
        <w:t>(refined masonry works and related, refinishing with wood materials, plastic, metal and glass, refinishing of technical construction nature)</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- 8 D</w:t>
      </w:r>
      <w:r w:rsidRPr="00FB5EE3">
        <w:rPr>
          <w:rFonts w:ascii="Times New Roman" w:eastAsia="Times New Roman" w:hAnsi="Times New Roman" w:cs="Times New Roman"/>
          <w:sz w:val="24"/>
          <w:szCs w:val="24"/>
          <w:lang w:val="en-US" w:eastAsia="sq-AL"/>
        </w:rPr>
        <w:tab/>
        <w:t>(Prefabricated reinforced concrete structures, steel and wood structures)</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 xml:space="preserve">NS - 12 E </w:t>
      </w:r>
      <w:r w:rsidRPr="00FB5EE3">
        <w:rPr>
          <w:rFonts w:ascii="Times New Roman" w:eastAsia="Times New Roman" w:hAnsi="Times New Roman" w:cs="Times New Roman"/>
          <w:sz w:val="24"/>
          <w:szCs w:val="24"/>
          <w:lang w:val="en-US" w:eastAsia="sq-AL"/>
        </w:rPr>
        <w:tab/>
        <w:t>(Technological, thermal and air conditioning plants)</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13 C      (Implementation of telephone lines and telecommunication systems)</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- 14 C</w:t>
      </w:r>
      <w:r w:rsidRPr="00FB5EE3">
        <w:rPr>
          <w:rFonts w:ascii="Times New Roman" w:eastAsia="Times New Roman" w:hAnsi="Times New Roman" w:cs="Times New Roman"/>
          <w:sz w:val="24"/>
          <w:szCs w:val="24"/>
          <w:lang w:val="en-US" w:eastAsia="sq-AL"/>
        </w:rPr>
        <w:tab/>
        <w:t>(Domestic, electrical, telephone, radiotelephone, TV, etc.)</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18 B       (</w:t>
      </w:r>
      <w:proofErr w:type="spellStart"/>
      <w:r w:rsidRPr="00FB5EE3">
        <w:rPr>
          <w:rFonts w:ascii="Times New Roman" w:eastAsia="Times New Roman" w:hAnsi="Times New Roman" w:cs="Times New Roman"/>
          <w:sz w:val="24"/>
          <w:szCs w:val="24"/>
          <w:lang w:val="en-US" w:eastAsia="sq-AL"/>
        </w:rPr>
        <w:t>Topogeodic</w:t>
      </w:r>
      <w:proofErr w:type="spellEnd"/>
      <w:r w:rsidRPr="00FB5EE3">
        <w:rPr>
          <w:rFonts w:ascii="Times New Roman" w:eastAsia="Times New Roman" w:hAnsi="Times New Roman" w:cs="Times New Roman"/>
          <w:sz w:val="24"/>
          <w:szCs w:val="24"/>
          <w:lang w:val="en-US" w:eastAsia="sq-AL"/>
        </w:rPr>
        <w:t xml:space="preserve"> Works)</w:t>
      </w:r>
    </w:p>
    <w:p w:rsidR="00FB5EE3" w:rsidRPr="00FB5EE3" w:rsidRDefault="00FB5EE3" w:rsidP="00FB5EE3">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val="en-US" w:eastAsia="sq-AL"/>
        </w:rPr>
      </w:pPr>
      <w:r w:rsidRPr="00FB5EE3">
        <w:rPr>
          <w:rFonts w:ascii="Times New Roman" w:eastAsia="Times New Roman" w:hAnsi="Times New Roman" w:cs="Times New Roman"/>
          <w:sz w:val="24"/>
          <w:szCs w:val="24"/>
          <w:lang w:val="en-US" w:eastAsia="sq-AL"/>
        </w:rPr>
        <w:t>NS – 19 B       (Noise –Isolation Systems for Infrastructure Project)</w:t>
      </w:r>
    </w:p>
    <w:p w:rsidR="00FB5EE3" w:rsidRPr="00FB5EE3" w:rsidRDefault="00FB5EE3" w:rsidP="00FB5EE3">
      <w:pPr>
        <w:rPr>
          <w:rFonts w:ascii="Times New Roman" w:eastAsia="Times New Roman" w:hAnsi="Times New Roman" w:cs="Times New Roman"/>
          <w:sz w:val="24"/>
          <w:szCs w:val="24"/>
          <w:lang w:val="sq-AL" w:eastAsia="sq-AL"/>
        </w:rPr>
      </w:pPr>
      <w:r w:rsidRPr="00FB5EE3">
        <w:rPr>
          <w:rFonts w:ascii="Times New Roman" w:eastAsia="Times New Roman" w:hAnsi="Times New Roman" w:cs="Times New Roman"/>
          <w:b/>
          <w:color w:val="202020"/>
          <w:sz w:val="24"/>
          <w:szCs w:val="24"/>
          <w:lang w:val="sq-AL" w:eastAsia="sq-AL"/>
        </w:rPr>
        <w:t>The company must present the following (valid) management certificates:</w:t>
      </w:r>
    </w:p>
    <w:p w:rsidR="00FB5EE3" w:rsidRPr="00FB5EE3" w:rsidRDefault="00FB5EE3" w:rsidP="00FB5EE3">
      <w:pPr>
        <w:widowControl w:val="0"/>
        <w:numPr>
          <w:ilvl w:val="0"/>
          <w:numId w:val="10"/>
        </w:numPr>
        <w:autoSpaceDE w:val="0"/>
        <w:autoSpaceDN w:val="0"/>
        <w:adjustRightInd w:val="0"/>
        <w:spacing w:before="120" w:after="0" w:line="240" w:lineRule="auto"/>
        <w:rPr>
          <w:rFonts w:ascii="Times New Roman" w:eastAsia="Times New Roman" w:hAnsi="Times New Roman" w:cs="Times New Roman"/>
          <w:color w:val="202020"/>
          <w:sz w:val="24"/>
          <w:szCs w:val="24"/>
          <w:lang w:val="en-US"/>
        </w:rPr>
      </w:pPr>
      <w:r w:rsidRPr="00FB5EE3">
        <w:rPr>
          <w:rFonts w:ascii="Times New Roman" w:eastAsia="Times New Roman" w:hAnsi="Times New Roman" w:cs="Times New Roman"/>
          <w:color w:val="202020"/>
          <w:sz w:val="24"/>
          <w:szCs w:val="24"/>
          <w:lang w:val="en-US"/>
        </w:rPr>
        <w:t xml:space="preserve">ISO 9001- 2008 (Quality Management System) </w:t>
      </w:r>
    </w:p>
    <w:p w:rsidR="00FB5EE3" w:rsidRPr="00FB5EE3" w:rsidRDefault="00FB5EE3" w:rsidP="00FB5EE3">
      <w:pPr>
        <w:widowControl w:val="0"/>
        <w:numPr>
          <w:ilvl w:val="0"/>
          <w:numId w:val="10"/>
        </w:numPr>
        <w:autoSpaceDE w:val="0"/>
        <w:autoSpaceDN w:val="0"/>
        <w:adjustRightInd w:val="0"/>
        <w:spacing w:before="120" w:after="0" w:line="240" w:lineRule="auto"/>
        <w:rPr>
          <w:rFonts w:ascii="Times New Roman" w:eastAsia="Times New Roman" w:hAnsi="Times New Roman" w:cs="Times New Roman"/>
          <w:color w:val="202020"/>
          <w:sz w:val="24"/>
          <w:szCs w:val="24"/>
          <w:lang w:val="en-US"/>
        </w:rPr>
      </w:pPr>
      <w:r w:rsidRPr="00FB5EE3">
        <w:rPr>
          <w:rFonts w:ascii="Times New Roman" w:eastAsia="Times New Roman" w:hAnsi="Times New Roman" w:cs="Times New Roman"/>
          <w:color w:val="202020"/>
          <w:sz w:val="24"/>
          <w:szCs w:val="24"/>
          <w:lang w:val="en-US"/>
        </w:rPr>
        <w:t xml:space="preserve">ISO 14001-2004 (Environmental Management System) </w:t>
      </w:r>
    </w:p>
    <w:p w:rsidR="00345F72" w:rsidRDefault="00FB5EE3" w:rsidP="00FB5EE3">
      <w:pPr>
        <w:contextualSpacing/>
        <w:jc w:val="both"/>
        <w:rPr>
          <w:rFonts w:ascii="Times New Roman" w:hAnsi="Times New Roman" w:cs="Times New Roman"/>
          <w:sz w:val="24"/>
          <w:szCs w:val="24"/>
          <w:lang w:val="en-US"/>
        </w:rPr>
      </w:pPr>
      <w:r w:rsidRPr="00FB5EE3">
        <w:rPr>
          <w:rFonts w:ascii="Times New Roman" w:eastAsia="Times New Roman" w:hAnsi="Times New Roman" w:cs="Times New Roman"/>
          <w:color w:val="202020"/>
          <w:sz w:val="24"/>
          <w:szCs w:val="24"/>
          <w:lang w:val="en-US"/>
        </w:rPr>
        <w:t>OHSAS 18001-2007 (Occupational Health and Safety Management System</w:t>
      </w:r>
    </w:p>
    <w:p w:rsidR="005E086A" w:rsidRDefault="005E086A" w:rsidP="00FB5EE3">
      <w:pPr>
        <w:pStyle w:val="ListParagraph"/>
        <w:numPr>
          <w:ilvl w:val="0"/>
          <w:numId w:val="1"/>
        </w:numPr>
        <w:jc w:val="both"/>
        <w:rPr>
          <w:rFonts w:ascii="Times New Roman" w:hAnsi="Times New Roman" w:cs="Times New Roman"/>
          <w:sz w:val="24"/>
          <w:szCs w:val="24"/>
          <w:lang w:val="en-US"/>
        </w:rPr>
      </w:pPr>
      <w:r w:rsidRPr="00FB5EE3">
        <w:rPr>
          <w:rFonts w:ascii="Times New Roman" w:hAnsi="Times New Roman" w:cs="Times New Roman"/>
          <w:sz w:val="24"/>
          <w:szCs w:val="24"/>
          <w:lang w:val="en-US"/>
        </w:rPr>
        <w:t>More detailed information</w:t>
      </w:r>
      <w:r w:rsidR="00D43C38" w:rsidRPr="00FB5EE3">
        <w:rPr>
          <w:rFonts w:ascii="Times New Roman" w:hAnsi="Times New Roman" w:cs="Times New Roman"/>
          <w:sz w:val="24"/>
          <w:szCs w:val="24"/>
          <w:lang w:val="en-US"/>
        </w:rPr>
        <w:t xml:space="preserve"> and more specific provision</w:t>
      </w:r>
      <w:r w:rsidRPr="00FB5EE3">
        <w:rPr>
          <w:rFonts w:ascii="Times New Roman" w:hAnsi="Times New Roman" w:cs="Times New Roman"/>
          <w:sz w:val="24"/>
          <w:szCs w:val="24"/>
          <w:lang w:val="en-US"/>
        </w:rPr>
        <w:t xml:space="preserve"> on the fulfillment qualification criteria and the relevant documents to be submitted may be found in the Bidding Documents.</w:t>
      </w:r>
      <w:r w:rsidR="00D43C38" w:rsidRPr="00FB5EE3">
        <w:rPr>
          <w:rFonts w:ascii="Times New Roman" w:hAnsi="Times New Roman" w:cs="Times New Roman"/>
          <w:sz w:val="24"/>
          <w:szCs w:val="24"/>
          <w:lang w:val="en-US"/>
        </w:rPr>
        <w:t xml:space="preserve"> Please notice that the Bidding documents contain also specific provision on how the Bidder must fulfill the above mentioned criteria when applying as Joint Venture.</w:t>
      </w:r>
    </w:p>
    <w:p w:rsidR="00FB5EE3" w:rsidRPr="0060101F" w:rsidRDefault="00FB5EE3" w:rsidP="00FB5EE3">
      <w:pPr>
        <w:pStyle w:val="ListParagraph"/>
        <w:numPr>
          <w:ilvl w:val="0"/>
          <w:numId w:val="1"/>
        </w:numPr>
        <w:jc w:val="both"/>
        <w:rPr>
          <w:rFonts w:ascii="Times New Roman" w:hAnsi="Times New Roman" w:cs="Times New Roman"/>
          <w:b/>
          <w:sz w:val="24"/>
          <w:szCs w:val="24"/>
          <w:lang w:val="en-US"/>
        </w:rPr>
      </w:pPr>
      <w:r w:rsidRPr="0060101F">
        <w:rPr>
          <w:rFonts w:ascii="Times New Roman" w:hAnsi="Times New Roman" w:cs="Times New Roman"/>
          <w:b/>
          <w:sz w:val="24"/>
          <w:szCs w:val="24"/>
          <w:lang w:val="en-US"/>
        </w:rPr>
        <w:t xml:space="preserve">Important Notice: </w:t>
      </w:r>
      <w:r w:rsidRPr="0060101F">
        <w:rPr>
          <w:rFonts w:ascii="Times New Roman" w:hAnsi="Times New Roman" w:cs="Times New Roman"/>
          <w:sz w:val="24"/>
          <w:szCs w:val="24"/>
          <w:lang w:val="en-US"/>
        </w:rPr>
        <w:t>The contract for this tender will be signed upon internal approval procedure between the Bank and the Government of Albania to include the current investment under project proceedings.</w:t>
      </w:r>
    </w:p>
    <w:p w:rsidR="00A00E51" w:rsidRPr="00FB5EE3" w:rsidRDefault="00A00E51" w:rsidP="005E086A">
      <w:pPr>
        <w:pStyle w:val="ListParagraph"/>
        <w:numPr>
          <w:ilvl w:val="0"/>
          <w:numId w:val="1"/>
        </w:numPr>
        <w:suppressAutoHyphens/>
        <w:spacing w:after="0" w:line="240" w:lineRule="auto"/>
        <w:jc w:val="both"/>
        <w:rPr>
          <w:rFonts w:ascii="Times New Roman" w:eastAsia="Times New Roman" w:hAnsi="Times New Roman" w:cs="Times New Roman"/>
          <w:spacing w:val="-2"/>
          <w:sz w:val="24"/>
          <w:szCs w:val="24"/>
          <w:lang w:val="en-US"/>
        </w:rPr>
      </w:pPr>
      <w:r w:rsidRPr="00FB5EE3">
        <w:rPr>
          <w:rFonts w:ascii="Times New Roman" w:eastAsia="Times New Roman" w:hAnsi="Times New Roman" w:cs="Times New Roman"/>
          <w:spacing w:val="-2"/>
          <w:sz w:val="24"/>
          <w:szCs w:val="24"/>
          <w:lang w:val="en-US"/>
        </w:rPr>
        <w:t>Interested eligible Bidders may obtain further information from can be obtained at the address below during office hours 08:00 to 16:30 (Monday to Thursday) and 08:00 to 14:00 on Friday :</w:t>
      </w:r>
    </w:p>
    <w:p w:rsidR="00A00E51" w:rsidRPr="00A00E51"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FB5EE3" w:rsidRDefault="00FB5EE3" w:rsidP="00FB5EE3">
      <w:pPr>
        <w:widowControl w:val="0"/>
        <w:autoSpaceDE w:val="0"/>
        <w:autoSpaceDN w:val="0"/>
        <w:spacing w:before="189" w:after="0" w:line="240" w:lineRule="auto"/>
        <w:ind w:left="102" w:right="2050"/>
        <w:rPr>
          <w:rFonts w:ascii="Times New Roman" w:eastAsia="Times New Roman" w:hAnsi="Times New Roman" w:cs="Times New Roman"/>
          <w:spacing w:val="-4"/>
          <w:sz w:val="24"/>
          <w:lang w:val="en-US"/>
        </w:rPr>
      </w:pPr>
      <w:r w:rsidRPr="00FB5EE3">
        <w:rPr>
          <w:rFonts w:ascii="Times New Roman" w:eastAsia="Times New Roman" w:hAnsi="Times New Roman" w:cs="Times New Roman"/>
          <w:spacing w:val="-4"/>
          <w:sz w:val="24"/>
          <w:lang w:val="en-US"/>
        </w:rPr>
        <w:t xml:space="preserve">Mrs. </w:t>
      </w:r>
      <w:proofErr w:type="spellStart"/>
      <w:r w:rsidRPr="00FB5EE3">
        <w:rPr>
          <w:rFonts w:ascii="Times New Roman" w:eastAsia="Times New Roman" w:hAnsi="Times New Roman" w:cs="Times New Roman"/>
          <w:spacing w:val="-4"/>
          <w:sz w:val="24"/>
          <w:lang w:val="en-US"/>
        </w:rPr>
        <w:t>Blerina</w:t>
      </w:r>
      <w:proofErr w:type="spellEnd"/>
      <w:r w:rsidRPr="00FB5EE3">
        <w:rPr>
          <w:rFonts w:ascii="Times New Roman" w:eastAsia="Times New Roman" w:hAnsi="Times New Roman" w:cs="Times New Roman"/>
          <w:spacing w:val="-4"/>
          <w:sz w:val="24"/>
          <w:lang w:val="en-US"/>
        </w:rPr>
        <w:t xml:space="preserve"> </w:t>
      </w:r>
      <w:proofErr w:type="spellStart"/>
      <w:r w:rsidRPr="00FB5EE3">
        <w:rPr>
          <w:rFonts w:ascii="Times New Roman" w:eastAsia="Times New Roman" w:hAnsi="Times New Roman" w:cs="Times New Roman"/>
          <w:spacing w:val="-4"/>
          <w:sz w:val="24"/>
          <w:lang w:val="en-US"/>
        </w:rPr>
        <w:t>Dudushi</w:t>
      </w:r>
      <w:proofErr w:type="spellEnd"/>
      <w:r w:rsidRPr="00FB5EE3">
        <w:rPr>
          <w:rFonts w:ascii="Times New Roman" w:eastAsia="Times New Roman" w:hAnsi="Times New Roman" w:cs="Times New Roman"/>
          <w:spacing w:val="-4"/>
          <w:sz w:val="24"/>
          <w:lang w:val="en-US"/>
        </w:rPr>
        <w:t xml:space="preserve"> </w:t>
      </w:r>
      <w:r w:rsidRPr="00FB5EE3">
        <w:rPr>
          <w:rFonts w:ascii="Times New Roman" w:eastAsia="Times New Roman" w:hAnsi="Times New Roman" w:cs="Times New Roman"/>
          <w:sz w:val="24"/>
          <w:lang w:val="en-US"/>
        </w:rPr>
        <w:t xml:space="preserve">– </w:t>
      </w:r>
      <w:r w:rsidRPr="00FB5EE3">
        <w:rPr>
          <w:rFonts w:ascii="Times New Roman" w:eastAsia="Times New Roman" w:hAnsi="Times New Roman" w:cs="Times New Roman"/>
          <w:spacing w:val="-3"/>
          <w:sz w:val="24"/>
          <w:lang w:val="en-US"/>
        </w:rPr>
        <w:t xml:space="preserve">PCU </w:t>
      </w:r>
      <w:r w:rsidRPr="00FB5EE3">
        <w:rPr>
          <w:rFonts w:ascii="Times New Roman" w:eastAsia="Times New Roman" w:hAnsi="Times New Roman" w:cs="Times New Roman"/>
          <w:spacing w:val="-4"/>
          <w:sz w:val="24"/>
          <w:lang w:val="en-US"/>
        </w:rPr>
        <w:t xml:space="preserve">Project Manager </w:t>
      </w:r>
    </w:p>
    <w:p w:rsidR="00FB5EE3" w:rsidRPr="00FB5EE3" w:rsidRDefault="00FB5EE3" w:rsidP="00FB5EE3">
      <w:pPr>
        <w:widowControl w:val="0"/>
        <w:autoSpaceDE w:val="0"/>
        <w:autoSpaceDN w:val="0"/>
        <w:spacing w:before="189" w:after="0" w:line="240" w:lineRule="auto"/>
        <w:ind w:left="102" w:right="2050"/>
        <w:rPr>
          <w:rFonts w:ascii="Times New Roman" w:eastAsia="Times New Roman" w:hAnsi="Times New Roman" w:cs="Times New Roman"/>
          <w:b/>
          <w:sz w:val="24"/>
          <w:lang w:val="en-US"/>
        </w:rPr>
      </w:pPr>
      <w:r w:rsidRPr="00FB5EE3">
        <w:rPr>
          <w:rFonts w:ascii="Times New Roman" w:eastAsia="Times New Roman" w:hAnsi="Times New Roman" w:cs="Times New Roman"/>
          <w:spacing w:val="-3"/>
          <w:sz w:val="24"/>
          <w:lang w:val="en-US"/>
        </w:rPr>
        <w:t xml:space="preserve">Address: </w:t>
      </w:r>
      <w:proofErr w:type="spellStart"/>
      <w:r w:rsidRPr="00FB5EE3">
        <w:rPr>
          <w:rFonts w:ascii="Times New Roman" w:eastAsia="Times New Roman" w:hAnsi="Times New Roman" w:cs="Times New Roman"/>
          <w:b/>
          <w:spacing w:val="-4"/>
          <w:sz w:val="24"/>
          <w:lang w:val="en-US"/>
        </w:rPr>
        <w:t>Rr</w:t>
      </w:r>
      <w:proofErr w:type="spellEnd"/>
      <w:r w:rsidRPr="00FB5EE3">
        <w:rPr>
          <w:rFonts w:ascii="Times New Roman" w:eastAsia="Times New Roman" w:hAnsi="Times New Roman" w:cs="Times New Roman"/>
          <w:b/>
          <w:spacing w:val="-4"/>
          <w:sz w:val="24"/>
          <w:lang w:val="en-US"/>
        </w:rPr>
        <w:t xml:space="preserve">. </w:t>
      </w:r>
      <w:r w:rsidRPr="00FB5EE3">
        <w:rPr>
          <w:rFonts w:ascii="Times New Roman" w:eastAsia="Times New Roman" w:hAnsi="Times New Roman" w:cs="Times New Roman"/>
          <w:b/>
          <w:sz w:val="24"/>
          <w:lang w:val="en-US"/>
        </w:rPr>
        <w:t>“</w:t>
      </w:r>
      <w:proofErr w:type="spellStart"/>
      <w:r w:rsidRPr="00FB5EE3">
        <w:rPr>
          <w:rFonts w:ascii="Times New Roman" w:eastAsia="Times New Roman" w:hAnsi="Times New Roman" w:cs="Times New Roman"/>
          <w:b/>
          <w:sz w:val="24"/>
          <w:lang w:val="en-US"/>
        </w:rPr>
        <w:t>Shyqyri</w:t>
      </w:r>
      <w:proofErr w:type="spellEnd"/>
      <w:r w:rsidRPr="00FB5EE3">
        <w:rPr>
          <w:rFonts w:ascii="Times New Roman" w:eastAsia="Times New Roman" w:hAnsi="Times New Roman" w:cs="Times New Roman"/>
          <w:b/>
          <w:sz w:val="24"/>
          <w:lang w:val="en-US"/>
        </w:rPr>
        <w:t xml:space="preserve"> </w:t>
      </w:r>
      <w:proofErr w:type="spellStart"/>
      <w:r w:rsidRPr="00FB5EE3">
        <w:rPr>
          <w:rFonts w:ascii="Times New Roman" w:eastAsia="Times New Roman" w:hAnsi="Times New Roman" w:cs="Times New Roman"/>
          <w:b/>
          <w:sz w:val="24"/>
          <w:lang w:val="en-US"/>
        </w:rPr>
        <w:t>Bërxo</w:t>
      </w:r>
      <w:bookmarkStart w:id="0" w:name="_GoBack"/>
      <w:bookmarkEnd w:id="0"/>
      <w:r w:rsidRPr="00FB5EE3">
        <w:rPr>
          <w:rFonts w:ascii="Times New Roman" w:eastAsia="Times New Roman" w:hAnsi="Times New Roman" w:cs="Times New Roman"/>
          <w:b/>
          <w:sz w:val="24"/>
          <w:lang w:val="en-US"/>
        </w:rPr>
        <w:t>lli</w:t>
      </w:r>
      <w:proofErr w:type="spellEnd"/>
      <w:r w:rsidRPr="00FB5EE3">
        <w:rPr>
          <w:rFonts w:ascii="Times New Roman" w:eastAsia="Times New Roman" w:hAnsi="Times New Roman" w:cs="Times New Roman"/>
          <w:b/>
          <w:sz w:val="24"/>
          <w:lang w:val="en-US"/>
        </w:rPr>
        <w:t xml:space="preserve">” </w:t>
      </w:r>
      <w:proofErr w:type="spellStart"/>
      <w:r w:rsidRPr="00FB5EE3">
        <w:rPr>
          <w:rFonts w:ascii="Times New Roman" w:eastAsia="Times New Roman" w:hAnsi="Times New Roman" w:cs="Times New Roman"/>
          <w:b/>
          <w:sz w:val="24"/>
          <w:lang w:val="en-US"/>
        </w:rPr>
        <w:t>Pallati</w:t>
      </w:r>
      <w:proofErr w:type="spellEnd"/>
      <w:r w:rsidRPr="00FB5EE3">
        <w:rPr>
          <w:rFonts w:ascii="Times New Roman" w:eastAsia="Times New Roman" w:hAnsi="Times New Roman" w:cs="Times New Roman"/>
          <w:b/>
          <w:sz w:val="24"/>
          <w:lang w:val="en-US"/>
        </w:rPr>
        <w:t xml:space="preserve"> </w:t>
      </w:r>
      <w:proofErr w:type="spellStart"/>
      <w:r w:rsidRPr="00FB5EE3">
        <w:rPr>
          <w:rFonts w:ascii="Times New Roman" w:eastAsia="Times New Roman" w:hAnsi="Times New Roman" w:cs="Times New Roman"/>
          <w:b/>
          <w:sz w:val="24"/>
          <w:lang w:val="en-US"/>
        </w:rPr>
        <w:t>Albmarket</w:t>
      </w:r>
      <w:proofErr w:type="spellEnd"/>
      <w:r w:rsidRPr="00FB5EE3">
        <w:rPr>
          <w:rFonts w:ascii="Times New Roman" w:eastAsia="Times New Roman" w:hAnsi="Times New Roman" w:cs="Times New Roman"/>
          <w:b/>
          <w:sz w:val="24"/>
          <w:lang w:val="en-US"/>
        </w:rPr>
        <w:t xml:space="preserve"> Kati.6, Apt. 21 A Tirana, ALBANIA</w:t>
      </w:r>
    </w:p>
    <w:p w:rsidR="00FB5EE3" w:rsidRPr="00FB5EE3" w:rsidRDefault="00FB5EE3" w:rsidP="00FB5EE3">
      <w:pPr>
        <w:widowControl w:val="0"/>
        <w:autoSpaceDE w:val="0"/>
        <w:autoSpaceDN w:val="0"/>
        <w:spacing w:before="1" w:after="0" w:line="240" w:lineRule="auto"/>
        <w:ind w:left="102"/>
        <w:rPr>
          <w:rFonts w:ascii="Times New Roman" w:eastAsia="Times New Roman" w:hAnsi="Times New Roman" w:cs="Times New Roman"/>
          <w:b/>
          <w:sz w:val="24"/>
          <w:lang w:val="en-US"/>
        </w:rPr>
      </w:pPr>
      <w:r w:rsidRPr="00FB5EE3">
        <w:rPr>
          <w:rFonts w:ascii="Times New Roman" w:eastAsia="Times New Roman" w:hAnsi="Times New Roman" w:cs="Times New Roman"/>
          <w:sz w:val="24"/>
          <w:lang w:val="en-US"/>
        </w:rPr>
        <w:t xml:space="preserve">City: </w:t>
      </w:r>
      <w:r w:rsidRPr="00FB5EE3">
        <w:rPr>
          <w:rFonts w:ascii="Times New Roman" w:eastAsia="Times New Roman" w:hAnsi="Times New Roman" w:cs="Times New Roman"/>
          <w:b/>
          <w:sz w:val="24"/>
          <w:lang w:val="en-US"/>
        </w:rPr>
        <w:t>Tirana</w:t>
      </w:r>
    </w:p>
    <w:p w:rsidR="00FB5EE3" w:rsidRPr="00FB5EE3" w:rsidRDefault="00FB5EE3" w:rsidP="00FB5EE3">
      <w:pPr>
        <w:widowControl w:val="0"/>
        <w:autoSpaceDE w:val="0"/>
        <w:autoSpaceDN w:val="0"/>
        <w:spacing w:after="0" w:line="240" w:lineRule="auto"/>
        <w:ind w:left="102"/>
        <w:rPr>
          <w:rFonts w:ascii="Times New Roman" w:eastAsia="Times New Roman" w:hAnsi="Times New Roman" w:cs="Times New Roman"/>
          <w:b/>
          <w:sz w:val="24"/>
          <w:lang w:val="en-US"/>
        </w:rPr>
      </w:pPr>
      <w:r w:rsidRPr="00FB5EE3">
        <w:rPr>
          <w:rFonts w:ascii="Times New Roman" w:eastAsia="Times New Roman" w:hAnsi="Times New Roman" w:cs="Times New Roman"/>
          <w:sz w:val="24"/>
          <w:lang w:val="en-US"/>
        </w:rPr>
        <w:t xml:space="preserve">ZIP Code: </w:t>
      </w:r>
      <w:r w:rsidRPr="00FB5EE3">
        <w:rPr>
          <w:rFonts w:ascii="Times New Roman" w:eastAsia="Times New Roman" w:hAnsi="Times New Roman" w:cs="Times New Roman"/>
          <w:b/>
          <w:sz w:val="24"/>
          <w:lang w:val="en-US"/>
        </w:rPr>
        <w:t>1000</w:t>
      </w:r>
    </w:p>
    <w:p w:rsidR="00FB5EE3" w:rsidRPr="00FB5EE3" w:rsidRDefault="00FB5EE3" w:rsidP="00FB5EE3">
      <w:pPr>
        <w:widowControl w:val="0"/>
        <w:autoSpaceDE w:val="0"/>
        <w:autoSpaceDN w:val="0"/>
        <w:spacing w:after="0" w:line="240" w:lineRule="auto"/>
        <w:ind w:left="102"/>
        <w:rPr>
          <w:rFonts w:ascii="Times New Roman" w:eastAsia="Times New Roman" w:hAnsi="Times New Roman" w:cs="Times New Roman"/>
          <w:b/>
          <w:sz w:val="24"/>
          <w:lang w:val="en-US"/>
        </w:rPr>
      </w:pPr>
      <w:r w:rsidRPr="00FB5EE3">
        <w:rPr>
          <w:rFonts w:ascii="Times New Roman" w:eastAsia="Times New Roman" w:hAnsi="Times New Roman" w:cs="Times New Roman"/>
          <w:sz w:val="24"/>
          <w:lang w:val="en-US"/>
        </w:rPr>
        <w:t xml:space="preserve">Country: </w:t>
      </w:r>
      <w:r w:rsidRPr="00FB5EE3">
        <w:rPr>
          <w:rFonts w:ascii="Times New Roman" w:eastAsia="Times New Roman" w:hAnsi="Times New Roman" w:cs="Times New Roman"/>
          <w:b/>
          <w:sz w:val="24"/>
          <w:lang w:val="en-US"/>
        </w:rPr>
        <w:t>Albania</w:t>
      </w:r>
    </w:p>
    <w:p w:rsidR="00FB5EE3" w:rsidRPr="00FB5EE3" w:rsidRDefault="00FB5EE3" w:rsidP="00FB5EE3">
      <w:pPr>
        <w:widowControl w:val="0"/>
        <w:autoSpaceDE w:val="0"/>
        <w:autoSpaceDN w:val="0"/>
        <w:spacing w:after="0" w:line="240" w:lineRule="auto"/>
        <w:ind w:left="102"/>
        <w:rPr>
          <w:rFonts w:ascii="Times New Roman" w:eastAsia="Times New Roman" w:hAnsi="Times New Roman" w:cs="Times New Roman"/>
          <w:b/>
          <w:sz w:val="24"/>
          <w:lang w:val="en-US"/>
        </w:rPr>
      </w:pPr>
      <w:r w:rsidRPr="00FB5EE3">
        <w:rPr>
          <w:rFonts w:ascii="Times New Roman" w:eastAsia="Times New Roman" w:hAnsi="Times New Roman" w:cs="Times New Roman"/>
          <w:sz w:val="24"/>
          <w:lang w:val="en-US"/>
        </w:rPr>
        <w:t xml:space="preserve">Facsimile number: </w:t>
      </w:r>
      <w:proofErr w:type="gramStart"/>
      <w:r w:rsidRPr="00FB5EE3">
        <w:rPr>
          <w:rFonts w:ascii="Times New Roman" w:eastAsia="Times New Roman" w:hAnsi="Times New Roman" w:cs="Times New Roman"/>
          <w:b/>
          <w:sz w:val="24"/>
          <w:lang w:val="en-US"/>
        </w:rPr>
        <w:t>n/a</w:t>
      </w:r>
      <w:proofErr w:type="gramEnd"/>
    </w:p>
    <w:p w:rsidR="00A00E51" w:rsidRDefault="00FB5EE3" w:rsidP="00FB5EE3">
      <w:pPr>
        <w:suppressAutoHyphens/>
        <w:spacing w:after="0" w:line="240" w:lineRule="auto"/>
        <w:jc w:val="both"/>
        <w:rPr>
          <w:rFonts w:ascii="Times New Roman" w:eastAsia="Times New Roman" w:hAnsi="Times New Roman" w:cs="Times New Roman"/>
          <w:iCs/>
          <w:spacing w:val="-2"/>
          <w:sz w:val="24"/>
          <w:szCs w:val="24"/>
          <w:highlight w:val="yellow"/>
          <w:lang w:val="en-US"/>
        </w:rPr>
      </w:pPr>
      <w:r w:rsidRPr="00FB5EE3">
        <w:rPr>
          <w:rFonts w:ascii="Times New Roman" w:eastAsia="Times New Roman" w:hAnsi="Times New Roman" w:cs="Times New Roman"/>
          <w:sz w:val="24"/>
          <w:lang w:val="en-US"/>
        </w:rPr>
        <w:t xml:space="preserve">Electronic mail address: </w:t>
      </w:r>
      <w:hyperlink r:id="rId9">
        <w:r w:rsidRPr="00FB5EE3">
          <w:rPr>
            <w:rFonts w:ascii="Times New Roman" w:eastAsia="Times New Roman" w:hAnsi="Times New Roman" w:cs="Times New Roman"/>
            <w:b/>
            <w:color w:val="0000FF"/>
            <w:sz w:val="24"/>
            <w:u w:val="thick" w:color="0000FF"/>
            <w:lang w:val="en-US"/>
          </w:rPr>
          <w:t>hsip.dudushi@gmail.com</w:t>
        </w:r>
      </w:hyperlink>
    </w:p>
    <w:p w:rsidR="00FB5EE3" w:rsidRPr="0030556A" w:rsidRDefault="00FB5EE3" w:rsidP="00A00E51">
      <w:pPr>
        <w:suppressAutoHyphens/>
        <w:spacing w:after="0" w:line="240" w:lineRule="auto"/>
        <w:jc w:val="both"/>
        <w:rPr>
          <w:rFonts w:ascii="Times New Roman" w:eastAsia="Times New Roman" w:hAnsi="Times New Roman" w:cs="Times New Roman"/>
          <w:spacing w:val="-2"/>
          <w:sz w:val="24"/>
          <w:szCs w:val="24"/>
          <w:highlight w:val="yellow"/>
          <w:lang w:val="en-US"/>
        </w:rPr>
      </w:pPr>
    </w:p>
    <w:p w:rsidR="00A00E51" w:rsidRPr="00FB5EE3" w:rsidRDefault="00A00E51" w:rsidP="00A00E5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jc w:val="both"/>
        <w:rPr>
          <w:rFonts w:ascii="Times New Roman" w:eastAsia="Times New Roman" w:hAnsi="Times New Roman" w:cs="Times New Roman"/>
          <w:sz w:val="24"/>
          <w:szCs w:val="20"/>
          <w:lang w:val="en-US"/>
        </w:rPr>
      </w:pPr>
      <w:r w:rsidRPr="00FB5EE3">
        <w:rPr>
          <w:rFonts w:ascii="Times New Roman" w:eastAsia="Times New Roman" w:hAnsi="Times New Roman" w:cs="Times New Roman"/>
          <w:sz w:val="24"/>
          <w:szCs w:val="20"/>
          <w:lang w:val="en-US"/>
        </w:rPr>
        <w:t xml:space="preserve">5. A complete set of bidding documents in </w:t>
      </w:r>
      <w:r w:rsidRPr="00FB5EE3">
        <w:rPr>
          <w:rFonts w:ascii="Times New Roman" w:eastAsia="Times New Roman" w:hAnsi="Times New Roman" w:cs="Times New Roman"/>
          <w:iCs/>
          <w:sz w:val="24"/>
          <w:szCs w:val="20"/>
          <w:lang w:val="en-US"/>
        </w:rPr>
        <w:t xml:space="preserve">English are available free of charge. Interested Bidders are requested to send to the project coordination Unit (PCU) an email or letter to register their interest to participate in this bidding procedure. A complete set of the bidding documents will be sent upon receipt of that written or email application. </w:t>
      </w:r>
    </w:p>
    <w:p w:rsidR="00A00E51" w:rsidRPr="00FB5EE3" w:rsidRDefault="00A00E51" w:rsidP="00A00E51">
      <w:pPr>
        <w:widowControl w:val="0"/>
        <w:autoSpaceDE w:val="0"/>
        <w:autoSpaceDN w:val="0"/>
        <w:spacing w:after="0" w:line="240" w:lineRule="auto"/>
        <w:jc w:val="both"/>
        <w:rPr>
          <w:rFonts w:ascii="Times New Roman" w:eastAsia="Times New Roman" w:hAnsi="Times New Roman" w:cs="Times New Roman"/>
          <w:sz w:val="24"/>
          <w:szCs w:val="20"/>
          <w:lang w:val="en-US"/>
        </w:rPr>
      </w:pPr>
      <w:r w:rsidRPr="00FB5EE3">
        <w:rPr>
          <w:rFonts w:ascii="Times New Roman" w:eastAsia="Times New Roman" w:hAnsi="Times New Roman" w:cs="Times New Roman"/>
          <w:sz w:val="24"/>
          <w:szCs w:val="20"/>
          <w:lang w:val="en-US"/>
        </w:rPr>
        <w:t xml:space="preserve">The request for </w:t>
      </w:r>
      <w:proofErr w:type="gramStart"/>
      <w:r w:rsidRPr="00FB5EE3">
        <w:rPr>
          <w:rFonts w:ascii="Times New Roman" w:eastAsia="Times New Roman" w:hAnsi="Times New Roman" w:cs="Times New Roman"/>
          <w:sz w:val="24"/>
          <w:szCs w:val="20"/>
          <w:lang w:val="en-US"/>
        </w:rPr>
        <w:t>Bidding</w:t>
      </w:r>
      <w:proofErr w:type="gramEnd"/>
      <w:r w:rsidRPr="00FB5EE3">
        <w:rPr>
          <w:rFonts w:ascii="Times New Roman" w:eastAsia="Times New Roman" w:hAnsi="Times New Roman" w:cs="Times New Roman"/>
          <w:sz w:val="24"/>
          <w:szCs w:val="20"/>
          <w:lang w:val="en-US"/>
        </w:rPr>
        <w:t xml:space="preserve"> documents must be submitted in the following address: </w:t>
      </w:r>
    </w:p>
    <w:p w:rsidR="00A00E51" w:rsidRPr="0030556A" w:rsidRDefault="00A00E51" w:rsidP="00A00E51">
      <w:pPr>
        <w:widowControl w:val="0"/>
        <w:autoSpaceDE w:val="0"/>
        <w:autoSpaceDN w:val="0"/>
        <w:spacing w:after="0" w:line="240" w:lineRule="auto"/>
        <w:jc w:val="both"/>
        <w:rPr>
          <w:rFonts w:ascii="Times New Roman" w:eastAsia="Times New Roman" w:hAnsi="Times New Roman" w:cs="Times New Roman"/>
          <w:iCs/>
          <w:color w:val="000000"/>
          <w:spacing w:val="-4"/>
          <w:sz w:val="24"/>
          <w:szCs w:val="24"/>
          <w:highlight w:val="yellow"/>
          <w:lang w:val="en-US"/>
        </w:rPr>
      </w:pPr>
    </w:p>
    <w:p w:rsidR="00A00E51" w:rsidRPr="00FB5EE3" w:rsidRDefault="00A00E51" w:rsidP="00A00E51">
      <w:pPr>
        <w:widowControl w:val="0"/>
        <w:autoSpaceDE w:val="0"/>
        <w:autoSpaceDN w:val="0"/>
        <w:spacing w:after="0" w:line="240" w:lineRule="auto"/>
        <w:jc w:val="both"/>
        <w:rPr>
          <w:rFonts w:ascii="Times New Roman" w:eastAsia="Times New Roman" w:hAnsi="Times New Roman" w:cs="Times New Roman"/>
          <w:i/>
          <w:iCs/>
          <w:color w:val="000000"/>
          <w:spacing w:val="-4"/>
          <w:sz w:val="24"/>
          <w:szCs w:val="24"/>
          <w:lang w:val="en-US"/>
        </w:rPr>
      </w:pPr>
      <w:r w:rsidRPr="00FB5EE3">
        <w:rPr>
          <w:rFonts w:ascii="Times New Roman" w:eastAsia="Times New Roman" w:hAnsi="Times New Roman" w:cs="Times New Roman"/>
          <w:iCs/>
          <w:color w:val="000000"/>
          <w:spacing w:val="-4"/>
          <w:sz w:val="24"/>
          <w:szCs w:val="24"/>
          <w:lang w:val="en-US"/>
        </w:rPr>
        <w:t xml:space="preserve">In attention to: Mrs. </w:t>
      </w:r>
      <w:proofErr w:type="spellStart"/>
      <w:r w:rsidRPr="00FB5EE3">
        <w:rPr>
          <w:rFonts w:ascii="Times New Roman" w:eastAsia="Times New Roman" w:hAnsi="Times New Roman" w:cs="Times New Roman"/>
          <w:iCs/>
          <w:color w:val="000000"/>
          <w:spacing w:val="-4"/>
          <w:sz w:val="24"/>
          <w:szCs w:val="24"/>
          <w:lang w:val="en-US"/>
        </w:rPr>
        <w:t>Blerina</w:t>
      </w:r>
      <w:proofErr w:type="spellEnd"/>
      <w:r w:rsidRPr="00FB5EE3">
        <w:rPr>
          <w:rFonts w:ascii="Times New Roman" w:eastAsia="Times New Roman" w:hAnsi="Times New Roman" w:cs="Times New Roman"/>
          <w:iCs/>
          <w:color w:val="000000"/>
          <w:spacing w:val="-4"/>
          <w:sz w:val="24"/>
          <w:szCs w:val="24"/>
          <w:lang w:val="en-US"/>
        </w:rPr>
        <w:t xml:space="preserve"> </w:t>
      </w:r>
      <w:proofErr w:type="spellStart"/>
      <w:r w:rsidRPr="00FB5EE3">
        <w:rPr>
          <w:rFonts w:ascii="Times New Roman" w:eastAsia="Times New Roman" w:hAnsi="Times New Roman" w:cs="Times New Roman"/>
          <w:iCs/>
          <w:color w:val="000000"/>
          <w:spacing w:val="-4"/>
          <w:sz w:val="24"/>
          <w:szCs w:val="24"/>
          <w:lang w:val="en-US"/>
        </w:rPr>
        <w:t>Dudushi</w:t>
      </w:r>
      <w:proofErr w:type="spellEnd"/>
      <w:r w:rsidRPr="00FB5EE3">
        <w:rPr>
          <w:rFonts w:ascii="Times New Roman" w:eastAsia="Times New Roman" w:hAnsi="Times New Roman" w:cs="Times New Roman"/>
          <w:iCs/>
          <w:color w:val="000000"/>
          <w:spacing w:val="-4"/>
          <w:sz w:val="24"/>
          <w:szCs w:val="24"/>
          <w:lang w:val="en-US"/>
        </w:rPr>
        <w:t xml:space="preserve"> – PCU Project Manager</w:t>
      </w:r>
    </w:p>
    <w:p w:rsidR="00A00E51" w:rsidRPr="00FB5EE3" w:rsidRDefault="00A00E51" w:rsidP="00A00E51">
      <w:pPr>
        <w:widowControl w:val="0"/>
        <w:autoSpaceDE w:val="0"/>
        <w:autoSpaceDN w:val="0"/>
        <w:spacing w:after="0" w:line="240" w:lineRule="auto"/>
        <w:jc w:val="both"/>
        <w:rPr>
          <w:rFonts w:ascii="Times New Roman" w:eastAsia="Times New Roman" w:hAnsi="Times New Roman" w:cs="Times New Roman"/>
          <w:iCs/>
          <w:color w:val="000000"/>
          <w:spacing w:val="-4"/>
          <w:sz w:val="24"/>
          <w:szCs w:val="24"/>
          <w:lang w:val="en-US"/>
        </w:rPr>
      </w:pPr>
      <w:r w:rsidRPr="00FB5EE3">
        <w:rPr>
          <w:rFonts w:ascii="Times New Roman" w:eastAsia="Times New Roman" w:hAnsi="Times New Roman" w:cs="Times New Roman"/>
          <w:iCs/>
          <w:color w:val="000000"/>
          <w:spacing w:val="-4"/>
          <w:sz w:val="24"/>
          <w:szCs w:val="24"/>
          <w:lang w:val="en-US"/>
        </w:rPr>
        <w:t xml:space="preserve">Ministry of Health and Social Protection Albania </w:t>
      </w:r>
    </w:p>
    <w:p w:rsidR="00A00E51" w:rsidRPr="00FB5EE3" w:rsidRDefault="00A00E51" w:rsidP="00A00E51">
      <w:pPr>
        <w:widowControl w:val="0"/>
        <w:autoSpaceDE w:val="0"/>
        <w:autoSpaceDN w:val="0"/>
        <w:spacing w:after="0" w:line="240" w:lineRule="auto"/>
        <w:jc w:val="both"/>
        <w:rPr>
          <w:rFonts w:ascii="Times New Roman" w:eastAsia="Times New Roman" w:hAnsi="Times New Roman" w:cs="Times New Roman"/>
          <w:b/>
          <w:iCs/>
          <w:color w:val="000000"/>
          <w:spacing w:val="-4"/>
          <w:sz w:val="24"/>
          <w:szCs w:val="24"/>
          <w:lang w:val="en-US"/>
        </w:rPr>
      </w:pPr>
      <w:r w:rsidRPr="00FB5EE3">
        <w:rPr>
          <w:rFonts w:ascii="Times New Roman" w:eastAsia="Times New Roman" w:hAnsi="Times New Roman" w:cs="Times New Roman"/>
          <w:color w:val="000000"/>
          <w:spacing w:val="-2"/>
          <w:sz w:val="24"/>
          <w:szCs w:val="24"/>
          <w:lang w:val="en-US"/>
        </w:rPr>
        <w:t xml:space="preserve">Address: </w:t>
      </w:r>
      <w:proofErr w:type="spellStart"/>
      <w:r w:rsidR="00FB5EE3">
        <w:rPr>
          <w:rFonts w:ascii="Times New Roman" w:eastAsia="Times New Roman" w:hAnsi="Times New Roman" w:cs="Times New Roman"/>
          <w:b/>
          <w:iCs/>
          <w:color w:val="000000"/>
          <w:spacing w:val="-4"/>
          <w:sz w:val="24"/>
          <w:szCs w:val="24"/>
          <w:lang w:val="en-US"/>
        </w:rPr>
        <w:t>Rr</w:t>
      </w:r>
      <w:proofErr w:type="spellEnd"/>
      <w:r w:rsidR="00FB5EE3">
        <w:rPr>
          <w:rFonts w:ascii="Times New Roman" w:eastAsia="Times New Roman" w:hAnsi="Times New Roman" w:cs="Times New Roman"/>
          <w:b/>
          <w:iCs/>
          <w:color w:val="000000"/>
          <w:spacing w:val="-4"/>
          <w:sz w:val="24"/>
          <w:szCs w:val="24"/>
          <w:lang w:val="en-US"/>
        </w:rPr>
        <w:t xml:space="preserve">. </w:t>
      </w:r>
      <w:proofErr w:type="spellStart"/>
      <w:r w:rsidR="00FB5EE3">
        <w:rPr>
          <w:rFonts w:ascii="Times New Roman" w:eastAsia="Times New Roman" w:hAnsi="Times New Roman" w:cs="Times New Roman"/>
          <w:b/>
          <w:iCs/>
          <w:color w:val="000000"/>
          <w:spacing w:val="-4"/>
          <w:sz w:val="24"/>
          <w:szCs w:val="24"/>
          <w:lang w:val="en-US"/>
        </w:rPr>
        <w:t>Kavajes</w:t>
      </w:r>
      <w:proofErr w:type="spellEnd"/>
      <w:r w:rsidR="00FB5EE3">
        <w:rPr>
          <w:rFonts w:ascii="Times New Roman" w:eastAsia="Times New Roman" w:hAnsi="Times New Roman" w:cs="Times New Roman"/>
          <w:b/>
          <w:iCs/>
          <w:color w:val="000000"/>
          <w:spacing w:val="-4"/>
          <w:sz w:val="24"/>
          <w:szCs w:val="24"/>
          <w:lang w:val="en-US"/>
        </w:rPr>
        <w:t xml:space="preserve"> Nr. 1</w:t>
      </w:r>
      <w:r w:rsidRPr="00FB5EE3">
        <w:rPr>
          <w:rFonts w:ascii="Times New Roman" w:eastAsia="Times New Roman" w:hAnsi="Times New Roman" w:cs="Times New Roman"/>
          <w:b/>
          <w:iCs/>
          <w:color w:val="000000"/>
          <w:spacing w:val="-4"/>
          <w:sz w:val="24"/>
          <w:szCs w:val="24"/>
          <w:lang w:val="en-US"/>
        </w:rPr>
        <w:t xml:space="preserve">, </w:t>
      </w:r>
      <w:r w:rsidRPr="00FB5EE3">
        <w:rPr>
          <w:rFonts w:ascii="Times New Roman" w:eastAsia="Times New Roman" w:hAnsi="Times New Roman" w:cs="Times New Roman"/>
          <w:spacing w:val="-2"/>
          <w:sz w:val="24"/>
          <w:szCs w:val="24"/>
          <w:lang w:val="en-US"/>
        </w:rPr>
        <w:t xml:space="preserve">City: </w:t>
      </w:r>
      <w:r w:rsidRPr="00FB5EE3">
        <w:rPr>
          <w:rFonts w:ascii="Times New Roman" w:eastAsia="Times New Roman" w:hAnsi="Times New Roman" w:cs="Times New Roman"/>
          <w:b/>
          <w:iCs/>
          <w:spacing w:val="-4"/>
          <w:sz w:val="24"/>
          <w:szCs w:val="24"/>
          <w:lang w:val="en-US"/>
        </w:rPr>
        <w:t>Tirana</w:t>
      </w:r>
      <w:r w:rsidRPr="00FB5EE3">
        <w:rPr>
          <w:rFonts w:ascii="Times New Roman" w:eastAsia="Times New Roman" w:hAnsi="Times New Roman" w:cs="Times New Roman"/>
          <w:b/>
          <w:iCs/>
          <w:color w:val="000000"/>
          <w:spacing w:val="-4"/>
          <w:sz w:val="24"/>
          <w:szCs w:val="24"/>
          <w:lang w:val="en-US"/>
        </w:rPr>
        <w:t xml:space="preserve">, </w:t>
      </w:r>
      <w:r w:rsidRPr="00FB5EE3">
        <w:rPr>
          <w:rFonts w:ascii="Times New Roman" w:eastAsia="Times New Roman" w:hAnsi="Times New Roman" w:cs="Times New Roman"/>
          <w:spacing w:val="-2"/>
          <w:sz w:val="24"/>
          <w:szCs w:val="24"/>
          <w:lang w:val="en-US"/>
        </w:rPr>
        <w:t xml:space="preserve">ZIP Code: </w:t>
      </w:r>
      <w:r w:rsidRPr="00FB5EE3">
        <w:rPr>
          <w:rFonts w:ascii="Times New Roman" w:eastAsia="Times New Roman" w:hAnsi="Times New Roman" w:cs="Times New Roman"/>
          <w:b/>
          <w:iCs/>
          <w:spacing w:val="-4"/>
          <w:sz w:val="24"/>
          <w:szCs w:val="24"/>
          <w:lang w:val="en-US"/>
        </w:rPr>
        <w:t>1000</w:t>
      </w:r>
    </w:p>
    <w:p w:rsidR="00A00E51" w:rsidRPr="00FB5EE3" w:rsidRDefault="00A00E51" w:rsidP="00A00E51">
      <w:pPr>
        <w:widowControl w:val="0"/>
        <w:autoSpaceDE w:val="0"/>
        <w:autoSpaceDN w:val="0"/>
        <w:spacing w:after="0" w:line="240" w:lineRule="auto"/>
        <w:jc w:val="both"/>
        <w:rPr>
          <w:rFonts w:ascii="Times New Roman" w:eastAsia="Times New Roman" w:hAnsi="Times New Roman" w:cs="Times New Roman"/>
          <w:b/>
          <w:iCs/>
          <w:spacing w:val="-4"/>
          <w:sz w:val="24"/>
          <w:szCs w:val="24"/>
          <w:lang w:val="en-US"/>
        </w:rPr>
      </w:pPr>
      <w:r w:rsidRPr="00FB5EE3">
        <w:rPr>
          <w:rFonts w:ascii="Times New Roman" w:eastAsia="Times New Roman" w:hAnsi="Times New Roman" w:cs="Times New Roman"/>
          <w:spacing w:val="-2"/>
          <w:sz w:val="24"/>
          <w:szCs w:val="24"/>
          <w:lang w:val="en-US"/>
        </w:rPr>
        <w:t xml:space="preserve">Country: </w:t>
      </w:r>
      <w:r w:rsidRPr="00FB5EE3">
        <w:rPr>
          <w:rFonts w:ascii="Times New Roman" w:eastAsia="Times New Roman" w:hAnsi="Times New Roman" w:cs="Times New Roman"/>
          <w:b/>
          <w:iCs/>
          <w:spacing w:val="-4"/>
          <w:sz w:val="24"/>
          <w:szCs w:val="24"/>
          <w:lang w:val="en-US"/>
        </w:rPr>
        <w:t>Albania</w:t>
      </w:r>
    </w:p>
    <w:p w:rsidR="00A00E51" w:rsidRPr="00FB5EE3" w:rsidRDefault="00A00E51" w:rsidP="00A00E5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lang w:val="en-US"/>
        </w:rPr>
      </w:pPr>
      <w:r w:rsidRPr="00FB5EE3">
        <w:rPr>
          <w:rFonts w:ascii="Times New Roman" w:eastAsia="Times New Roman" w:hAnsi="Times New Roman" w:cs="Times New Roman"/>
          <w:spacing w:val="-2"/>
          <w:sz w:val="24"/>
          <w:szCs w:val="24"/>
          <w:lang w:val="en-US"/>
        </w:rPr>
        <w:t>Electronic mail address:</w:t>
      </w:r>
      <w:r w:rsidRPr="00FB5EE3">
        <w:rPr>
          <w:rFonts w:ascii="Times New Roman" w:eastAsia="Times New Roman" w:hAnsi="Times New Roman" w:cs="Times New Roman"/>
          <w:b/>
          <w:spacing w:val="-2"/>
          <w:sz w:val="24"/>
          <w:szCs w:val="24"/>
          <w:lang w:val="en-US"/>
        </w:rPr>
        <w:t xml:space="preserve"> </w:t>
      </w:r>
      <w:hyperlink r:id="rId10" w:history="1">
        <w:r w:rsidRPr="00FB5EE3">
          <w:rPr>
            <w:rFonts w:ascii="Times New Roman" w:eastAsia="Times New Roman" w:hAnsi="Times New Roman" w:cs="Times New Roman"/>
            <w:b/>
            <w:color w:val="0000FF"/>
            <w:spacing w:val="-2"/>
            <w:sz w:val="24"/>
            <w:szCs w:val="24"/>
            <w:u w:val="single"/>
            <w:lang w:val="en-US"/>
          </w:rPr>
          <w:t>hsip.dudushi@gmail.com</w:t>
        </w:r>
      </w:hyperlink>
    </w:p>
    <w:p w:rsidR="00A00E51" w:rsidRPr="00FB5EE3" w:rsidRDefault="00A00E51" w:rsidP="00A00E51">
      <w:pPr>
        <w:suppressAutoHyphens/>
        <w:spacing w:after="0" w:line="240" w:lineRule="auto"/>
        <w:jc w:val="both"/>
        <w:rPr>
          <w:rFonts w:ascii="Times New Roman" w:eastAsia="Times New Roman" w:hAnsi="Times New Roman" w:cs="Times New Roman"/>
          <w:spacing w:val="-2"/>
          <w:sz w:val="24"/>
          <w:szCs w:val="24"/>
          <w:lang w:val="en-US"/>
        </w:rPr>
      </w:pPr>
    </w:p>
    <w:p w:rsidR="00A00E51" w:rsidRPr="00FB5EE3" w:rsidRDefault="00A00E51" w:rsidP="00FB5EE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jc w:val="both"/>
        <w:rPr>
          <w:rFonts w:ascii="Times New Roman" w:eastAsia="Times New Roman" w:hAnsi="Times New Roman" w:cs="Times New Roman"/>
          <w:spacing w:val="-2"/>
          <w:sz w:val="24"/>
          <w:szCs w:val="24"/>
          <w:lang w:val="en-US"/>
        </w:rPr>
      </w:pPr>
      <w:r w:rsidRPr="00FB5EE3">
        <w:rPr>
          <w:rFonts w:ascii="Times New Roman" w:eastAsia="Times New Roman" w:hAnsi="Times New Roman" w:cs="Times New Roman"/>
          <w:spacing w:val="-2"/>
          <w:sz w:val="24"/>
          <w:szCs w:val="24"/>
          <w:lang w:val="en-US"/>
        </w:rPr>
        <w:t xml:space="preserve">6. </w:t>
      </w:r>
      <w:r w:rsidRPr="00FB5EE3">
        <w:rPr>
          <w:rFonts w:ascii="Times New Roman" w:eastAsia="Times New Roman" w:hAnsi="Times New Roman" w:cs="Times New Roman"/>
          <w:spacing w:val="-2"/>
          <w:sz w:val="24"/>
          <w:szCs w:val="24"/>
          <w:lang w:val="en-US"/>
        </w:rPr>
        <w:tab/>
        <w:t>Bids must be delivered to the address below on or before</w:t>
      </w:r>
      <w:r w:rsidR="00345F72" w:rsidRPr="00FB5EE3">
        <w:rPr>
          <w:rFonts w:ascii="Times New Roman" w:eastAsia="Times New Roman" w:hAnsi="Times New Roman" w:cs="Times New Roman"/>
          <w:spacing w:val="-2"/>
          <w:sz w:val="24"/>
          <w:szCs w:val="24"/>
          <w:lang w:val="en-US"/>
        </w:rPr>
        <w:t xml:space="preserve"> </w:t>
      </w:r>
      <w:r w:rsidR="00FB5EE3" w:rsidRPr="00FB5EE3">
        <w:rPr>
          <w:rFonts w:ascii="Times New Roman" w:eastAsia="Times New Roman" w:hAnsi="Times New Roman" w:cs="Times New Roman"/>
          <w:b/>
          <w:spacing w:val="-2"/>
          <w:sz w:val="24"/>
          <w:szCs w:val="24"/>
          <w:lang w:val="en-US"/>
        </w:rPr>
        <w:t>24</w:t>
      </w:r>
      <w:r w:rsidR="00FB5EE3" w:rsidRPr="00FB5EE3">
        <w:rPr>
          <w:rFonts w:ascii="Times New Roman" w:eastAsia="Times New Roman" w:hAnsi="Times New Roman" w:cs="Times New Roman"/>
          <w:b/>
          <w:spacing w:val="-2"/>
          <w:sz w:val="24"/>
          <w:szCs w:val="24"/>
          <w:vertAlign w:val="superscript"/>
          <w:lang w:val="en-US"/>
        </w:rPr>
        <w:t>th</w:t>
      </w:r>
      <w:r w:rsidR="00FB5EE3" w:rsidRPr="00FB5EE3">
        <w:rPr>
          <w:rFonts w:ascii="Times New Roman" w:eastAsia="Times New Roman" w:hAnsi="Times New Roman" w:cs="Times New Roman"/>
          <w:b/>
          <w:spacing w:val="-2"/>
          <w:sz w:val="24"/>
          <w:szCs w:val="24"/>
          <w:lang w:val="en-US"/>
        </w:rPr>
        <w:t xml:space="preserve"> of August 2020 </w:t>
      </w:r>
      <w:r w:rsidR="00826732" w:rsidRPr="00FB5EE3">
        <w:rPr>
          <w:rFonts w:ascii="Times New Roman" w:eastAsia="Times New Roman" w:hAnsi="Times New Roman" w:cs="Times New Roman"/>
          <w:b/>
          <w:spacing w:val="-2"/>
          <w:sz w:val="24"/>
          <w:szCs w:val="24"/>
          <w:lang w:val="en-US"/>
        </w:rPr>
        <w:t>local time 12:00.</w:t>
      </w:r>
      <w:r w:rsidR="00826732" w:rsidRPr="00FB5EE3">
        <w:rPr>
          <w:rFonts w:ascii="Times New Roman" w:eastAsia="Times New Roman" w:hAnsi="Times New Roman" w:cs="Times New Roman"/>
          <w:i/>
          <w:spacing w:val="-2"/>
          <w:sz w:val="24"/>
          <w:szCs w:val="24"/>
          <w:lang w:val="en-US"/>
        </w:rPr>
        <w:t xml:space="preserve"> </w:t>
      </w:r>
      <w:r w:rsidRPr="00FB5EE3">
        <w:rPr>
          <w:rFonts w:ascii="Times New Roman" w:eastAsia="Times New Roman" w:hAnsi="Times New Roman" w:cs="Times New Roman"/>
          <w:sz w:val="24"/>
          <w:szCs w:val="24"/>
          <w:lang w:val="en-US"/>
        </w:rPr>
        <w:t xml:space="preserve">Electronic bidding </w:t>
      </w:r>
      <w:r w:rsidR="00FB5EE3" w:rsidRPr="00FB5EE3">
        <w:rPr>
          <w:rFonts w:ascii="Times New Roman" w:eastAsia="Times New Roman" w:hAnsi="Times New Roman" w:cs="Times New Roman"/>
          <w:sz w:val="24"/>
          <w:szCs w:val="24"/>
          <w:lang w:val="en-US"/>
        </w:rPr>
        <w:t xml:space="preserve">will </w:t>
      </w:r>
      <w:r w:rsidR="00FB5EE3" w:rsidRPr="00FB5EE3">
        <w:rPr>
          <w:rFonts w:ascii="Times New Roman" w:eastAsia="Times New Roman" w:hAnsi="Times New Roman" w:cs="Times New Roman"/>
          <w:i/>
          <w:iCs/>
          <w:sz w:val="24"/>
          <w:szCs w:val="24"/>
          <w:lang w:val="en-US"/>
        </w:rPr>
        <w:t>not</w:t>
      </w:r>
      <w:r w:rsidR="00826732" w:rsidRPr="00FB5EE3">
        <w:rPr>
          <w:rFonts w:ascii="Times New Roman" w:eastAsia="Times New Roman" w:hAnsi="Times New Roman" w:cs="Times New Roman"/>
          <w:i/>
          <w:iCs/>
          <w:sz w:val="24"/>
          <w:szCs w:val="24"/>
          <w:lang w:val="en-US"/>
        </w:rPr>
        <w:t xml:space="preserve"> </w:t>
      </w:r>
      <w:r w:rsidRPr="00FB5EE3">
        <w:rPr>
          <w:rFonts w:ascii="Times New Roman" w:eastAsia="Times New Roman" w:hAnsi="Times New Roman" w:cs="Times New Roman"/>
          <w:sz w:val="24"/>
          <w:szCs w:val="24"/>
          <w:lang w:val="en-US"/>
        </w:rPr>
        <w:t>be permitted.</w:t>
      </w:r>
      <w:r w:rsidRPr="00FB5EE3">
        <w:rPr>
          <w:rFonts w:ascii="Times New Roman" w:eastAsia="Times New Roman" w:hAnsi="Times New Roman" w:cs="Times New Roman"/>
          <w:spacing w:val="-2"/>
          <w:sz w:val="24"/>
          <w:szCs w:val="24"/>
          <w:lang w:val="en-US"/>
        </w:rPr>
        <w:t xml:space="preserve"> Late bids will be rejected. Bids will be publicly opened in the presence of the bidders’ designated representatives and anyone who choose</w:t>
      </w:r>
      <w:r w:rsidR="00826732" w:rsidRPr="00FB5EE3">
        <w:rPr>
          <w:rFonts w:ascii="Times New Roman" w:eastAsia="Times New Roman" w:hAnsi="Times New Roman" w:cs="Times New Roman"/>
          <w:spacing w:val="-2"/>
          <w:sz w:val="24"/>
          <w:szCs w:val="24"/>
          <w:lang w:val="en-US"/>
        </w:rPr>
        <w:t xml:space="preserve"> to attend at the address below.</w:t>
      </w:r>
      <w:r w:rsidR="00FB5EE3" w:rsidRPr="00FB5EE3">
        <w:rPr>
          <w:rFonts w:ascii="Times New Roman" w:eastAsia="Times New Roman" w:hAnsi="Times New Roman" w:cs="Times New Roman"/>
          <w:spacing w:val="-2"/>
          <w:sz w:val="24"/>
          <w:szCs w:val="24"/>
          <w:lang w:val="en-US"/>
        </w:rPr>
        <w:t xml:space="preserve"> </w:t>
      </w:r>
      <w:r w:rsidRPr="00FB5EE3">
        <w:rPr>
          <w:rFonts w:ascii="Times New Roman" w:eastAsia="Times New Roman" w:hAnsi="Times New Roman" w:cs="Times New Roman"/>
          <w:spacing w:val="-2"/>
          <w:sz w:val="24"/>
          <w:szCs w:val="24"/>
          <w:lang w:val="en-US"/>
        </w:rPr>
        <w:t xml:space="preserve">All bids must be accompanied by a </w:t>
      </w:r>
      <w:r w:rsidR="00826732" w:rsidRPr="00FB5EE3">
        <w:rPr>
          <w:rFonts w:ascii="Times New Roman" w:eastAsia="Times New Roman" w:hAnsi="Times New Roman" w:cs="Times New Roman"/>
          <w:spacing w:val="-2"/>
          <w:sz w:val="24"/>
          <w:szCs w:val="24"/>
          <w:lang w:val="en-US"/>
        </w:rPr>
        <w:t xml:space="preserve">Bid </w:t>
      </w:r>
      <w:proofErr w:type="gramStart"/>
      <w:r w:rsidR="00826732" w:rsidRPr="00FB5EE3">
        <w:rPr>
          <w:rFonts w:ascii="Times New Roman" w:eastAsia="Times New Roman" w:hAnsi="Times New Roman" w:cs="Times New Roman"/>
          <w:spacing w:val="-2"/>
          <w:sz w:val="24"/>
          <w:szCs w:val="24"/>
          <w:lang w:val="en-US"/>
        </w:rPr>
        <w:t>Security  in</w:t>
      </w:r>
      <w:proofErr w:type="gramEnd"/>
      <w:r w:rsidR="00826732" w:rsidRPr="00FB5EE3">
        <w:rPr>
          <w:rFonts w:ascii="Times New Roman" w:eastAsia="Times New Roman" w:hAnsi="Times New Roman" w:cs="Times New Roman"/>
          <w:spacing w:val="-2"/>
          <w:sz w:val="24"/>
          <w:szCs w:val="24"/>
          <w:lang w:val="en-US"/>
        </w:rPr>
        <w:t xml:space="preserve"> the form of </w:t>
      </w:r>
      <w:r w:rsidR="00D43C38" w:rsidRPr="00FB5EE3">
        <w:rPr>
          <w:rFonts w:ascii="Times New Roman" w:eastAsia="Times New Roman" w:hAnsi="Times New Roman" w:cs="Times New Roman"/>
          <w:spacing w:val="-2"/>
          <w:sz w:val="24"/>
          <w:szCs w:val="24"/>
          <w:lang w:val="en-US"/>
        </w:rPr>
        <w:t xml:space="preserve">Bank Guarantee in the amount of </w:t>
      </w:r>
      <w:r w:rsidR="00FB5EE3" w:rsidRPr="00FB5EE3">
        <w:rPr>
          <w:rFonts w:ascii="Times New Roman" w:eastAsia="Times New Roman" w:hAnsi="Times New Roman" w:cs="Times New Roman"/>
          <w:spacing w:val="-2"/>
          <w:sz w:val="24"/>
          <w:szCs w:val="24"/>
          <w:lang w:val="en-US"/>
        </w:rPr>
        <w:t>66</w:t>
      </w:r>
      <w:r w:rsidR="00D43C38" w:rsidRPr="00FB5EE3">
        <w:rPr>
          <w:rFonts w:ascii="Times New Roman" w:eastAsia="Times New Roman" w:hAnsi="Times New Roman" w:cs="Times New Roman"/>
          <w:spacing w:val="-2"/>
          <w:sz w:val="24"/>
          <w:szCs w:val="24"/>
          <w:lang w:val="en-US"/>
        </w:rPr>
        <w:t>,000 Euro (twenty eight thousand Euro)</w:t>
      </w:r>
    </w:p>
    <w:p w:rsidR="00A00E51" w:rsidRPr="00FB5EE3" w:rsidRDefault="00A00E51" w:rsidP="00A00E51">
      <w:pPr>
        <w:suppressAutoHyphens/>
        <w:spacing w:after="0" w:line="240" w:lineRule="auto"/>
        <w:jc w:val="both"/>
        <w:rPr>
          <w:rFonts w:ascii="Times New Roman" w:eastAsia="Times New Roman" w:hAnsi="Times New Roman" w:cs="Times New Roman"/>
          <w:i/>
          <w:sz w:val="24"/>
          <w:szCs w:val="24"/>
          <w:lang w:val="en-US"/>
        </w:rPr>
      </w:pPr>
      <w:r w:rsidRPr="00FB5EE3">
        <w:rPr>
          <w:rFonts w:ascii="Times New Roman" w:eastAsia="Times New Roman" w:hAnsi="Times New Roman" w:cs="Times New Roman"/>
          <w:iCs/>
          <w:spacing w:val="-2"/>
          <w:sz w:val="24"/>
          <w:szCs w:val="24"/>
          <w:lang w:val="en-US"/>
        </w:rPr>
        <w:t>8.</w:t>
      </w:r>
      <w:r w:rsidRPr="00FB5EE3">
        <w:rPr>
          <w:rFonts w:ascii="Times New Roman" w:eastAsia="Times New Roman" w:hAnsi="Times New Roman" w:cs="Times New Roman"/>
          <w:iCs/>
          <w:spacing w:val="-2"/>
          <w:sz w:val="24"/>
          <w:szCs w:val="24"/>
          <w:lang w:val="en-US"/>
        </w:rPr>
        <w:tab/>
      </w:r>
      <w:r w:rsidRPr="00FB5EE3">
        <w:rPr>
          <w:rFonts w:ascii="Times New Roman" w:eastAsia="Times New Roman" w:hAnsi="Times New Roman" w:cs="Times New Roman"/>
          <w:iCs/>
          <w:sz w:val="24"/>
          <w:szCs w:val="24"/>
          <w:lang w:val="en-US"/>
        </w:rPr>
        <w:t xml:space="preserve">The </w:t>
      </w:r>
      <w:proofErr w:type="gramStart"/>
      <w:r w:rsidRPr="00FB5EE3">
        <w:rPr>
          <w:rFonts w:ascii="Times New Roman" w:eastAsia="Times New Roman" w:hAnsi="Times New Roman" w:cs="Times New Roman"/>
          <w:iCs/>
          <w:sz w:val="24"/>
          <w:szCs w:val="24"/>
          <w:lang w:val="en-US"/>
        </w:rPr>
        <w:t>address(</w:t>
      </w:r>
      <w:proofErr w:type="spellStart"/>
      <w:proofErr w:type="gramEnd"/>
      <w:r w:rsidRPr="00FB5EE3">
        <w:rPr>
          <w:rFonts w:ascii="Times New Roman" w:eastAsia="Times New Roman" w:hAnsi="Times New Roman" w:cs="Times New Roman"/>
          <w:iCs/>
          <w:sz w:val="24"/>
          <w:szCs w:val="24"/>
          <w:lang w:val="en-US"/>
        </w:rPr>
        <w:t>es</w:t>
      </w:r>
      <w:proofErr w:type="spellEnd"/>
      <w:r w:rsidRPr="00FB5EE3">
        <w:rPr>
          <w:rFonts w:ascii="Times New Roman" w:eastAsia="Times New Roman" w:hAnsi="Times New Roman" w:cs="Times New Roman"/>
          <w:iCs/>
          <w:sz w:val="24"/>
          <w:szCs w:val="24"/>
          <w:lang w:val="en-US"/>
        </w:rPr>
        <w:t xml:space="preserve">) referred to above is(are): </w:t>
      </w:r>
    </w:p>
    <w:p w:rsidR="00826732" w:rsidRPr="00FB5EE3" w:rsidRDefault="00826732" w:rsidP="00A00E51">
      <w:pPr>
        <w:suppressAutoHyphens/>
        <w:spacing w:after="0" w:line="240" w:lineRule="auto"/>
        <w:jc w:val="both"/>
        <w:rPr>
          <w:rFonts w:ascii="Times New Roman" w:eastAsia="Times New Roman" w:hAnsi="Times New Roman" w:cs="Times New Roman"/>
          <w:spacing w:val="-2"/>
          <w:sz w:val="24"/>
          <w:szCs w:val="24"/>
          <w:lang w:val="en-US"/>
        </w:rPr>
      </w:pPr>
    </w:p>
    <w:p w:rsidR="00826732" w:rsidRPr="00FB5EE3" w:rsidRDefault="00826732" w:rsidP="00826732">
      <w:pPr>
        <w:widowControl w:val="0"/>
        <w:autoSpaceDE w:val="0"/>
        <w:autoSpaceDN w:val="0"/>
        <w:spacing w:after="0" w:line="240" w:lineRule="auto"/>
        <w:jc w:val="both"/>
        <w:rPr>
          <w:rFonts w:ascii="Times New Roman" w:eastAsia="Times New Roman" w:hAnsi="Times New Roman" w:cs="Times New Roman"/>
          <w:i/>
          <w:iCs/>
          <w:color w:val="000000"/>
          <w:spacing w:val="-4"/>
          <w:sz w:val="24"/>
          <w:szCs w:val="24"/>
          <w:lang w:val="en-US"/>
        </w:rPr>
      </w:pPr>
      <w:r w:rsidRPr="00FB5EE3">
        <w:rPr>
          <w:rFonts w:ascii="Times New Roman" w:eastAsia="Times New Roman" w:hAnsi="Times New Roman" w:cs="Times New Roman"/>
          <w:iCs/>
          <w:color w:val="000000"/>
          <w:spacing w:val="-4"/>
          <w:sz w:val="24"/>
          <w:szCs w:val="24"/>
          <w:lang w:val="en-US"/>
        </w:rPr>
        <w:t xml:space="preserve">In attention to: Mrs. </w:t>
      </w:r>
      <w:proofErr w:type="spellStart"/>
      <w:r w:rsidRPr="00FB5EE3">
        <w:rPr>
          <w:rFonts w:ascii="Times New Roman" w:eastAsia="Times New Roman" w:hAnsi="Times New Roman" w:cs="Times New Roman"/>
          <w:iCs/>
          <w:color w:val="000000"/>
          <w:spacing w:val="-4"/>
          <w:sz w:val="24"/>
          <w:szCs w:val="24"/>
          <w:lang w:val="en-US"/>
        </w:rPr>
        <w:t>Blerina</w:t>
      </w:r>
      <w:proofErr w:type="spellEnd"/>
      <w:r w:rsidRPr="00FB5EE3">
        <w:rPr>
          <w:rFonts w:ascii="Times New Roman" w:eastAsia="Times New Roman" w:hAnsi="Times New Roman" w:cs="Times New Roman"/>
          <w:iCs/>
          <w:color w:val="000000"/>
          <w:spacing w:val="-4"/>
          <w:sz w:val="24"/>
          <w:szCs w:val="24"/>
          <w:lang w:val="en-US"/>
        </w:rPr>
        <w:t xml:space="preserve"> </w:t>
      </w:r>
      <w:proofErr w:type="spellStart"/>
      <w:r w:rsidRPr="00FB5EE3">
        <w:rPr>
          <w:rFonts w:ascii="Times New Roman" w:eastAsia="Times New Roman" w:hAnsi="Times New Roman" w:cs="Times New Roman"/>
          <w:iCs/>
          <w:color w:val="000000"/>
          <w:spacing w:val="-4"/>
          <w:sz w:val="24"/>
          <w:szCs w:val="24"/>
          <w:lang w:val="en-US"/>
        </w:rPr>
        <w:t>Dudushi</w:t>
      </w:r>
      <w:proofErr w:type="spellEnd"/>
      <w:r w:rsidRPr="00FB5EE3">
        <w:rPr>
          <w:rFonts w:ascii="Times New Roman" w:eastAsia="Times New Roman" w:hAnsi="Times New Roman" w:cs="Times New Roman"/>
          <w:iCs/>
          <w:color w:val="000000"/>
          <w:spacing w:val="-4"/>
          <w:sz w:val="24"/>
          <w:szCs w:val="24"/>
          <w:lang w:val="en-US"/>
        </w:rPr>
        <w:t xml:space="preserve"> – PCU Project Manager</w:t>
      </w:r>
    </w:p>
    <w:p w:rsidR="00826732" w:rsidRPr="00FB5EE3" w:rsidRDefault="00826732" w:rsidP="00826732">
      <w:pPr>
        <w:widowControl w:val="0"/>
        <w:autoSpaceDE w:val="0"/>
        <w:autoSpaceDN w:val="0"/>
        <w:spacing w:after="0" w:line="240" w:lineRule="auto"/>
        <w:jc w:val="both"/>
        <w:rPr>
          <w:rFonts w:ascii="Times New Roman" w:eastAsia="Times New Roman" w:hAnsi="Times New Roman" w:cs="Times New Roman"/>
          <w:iCs/>
          <w:color w:val="000000"/>
          <w:spacing w:val="-4"/>
          <w:sz w:val="24"/>
          <w:szCs w:val="24"/>
          <w:lang w:val="en-US"/>
        </w:rPr>
      </w:pPr>
      <w:r w:rsidRPr="00FB5EE3">
        <w:rPr>
          <w:rFonts w:ascii="Times New Roman" w:eastAsia="Times New Roman" w:hAnsi="Times New Roman" w:cs="Times New Roman"/>
          <w:iCs/>
          <w:color w:val="000000"/>
          <w:spacing w:val="-4"/>
          <w:sz w:val="24"/>
          <w:szCs w:val="24"/>
          <w:lang w:val="en-US"/>
        </w:rPr>
        <w:t xml:space="preserve">Ministry of Health and Social Protection Albania </w:t>
      </w:r>
    </w:p>
    <w:p w:rsidR="00826732" w:rsidRPr="00FB5EE3" w:rsidRDefault="00826732" w:rsidP="00826732">
      <w:pPr>
        <w:widowControl w:val="0"/>
        <w:autoSpaceDE w:val="0"/>
        <w:autoSpaceDN w:val="0"/>
        <w:spacing w:after="0" w:line="240" w:lineRule="auto"/>
        <w:jc w:val="both"/>
        <w:rPr>
          <w:rFonts w:ascii="Times New Roman" w:eastAsia="Times New Roman" w:hAnsi="Times New Roman" w:cs="Times New Roman"/>
          <w:b/>
          <w:iCs/>
          <w:color w:val="000000"/>
          <w:spacing w:val="-4"/>
          <w:sz w:val="24"/>
          <w:szCs w:val="24"/>
          <w:lang w:val="en-US"/>
        </w:rPr>
      </w:pPr>
      <w:r w:rsidRPr="00FB5EE3">
        <w:rPr>
          <w:rFonts w:ascii="Times New Roman" w:eastAsia="Times New Roman" w:hAnsi="Times New Roman" w:cs="Times New Roman"/>
          <w:color w:val="000000"/>
          <w:spacing w:val="-2"/>
          <w:sz w:val="24"/>
          <w:szCs w:val="24"/>
          <w:lang w:val="en-US"/>
        </w:rPr>
        <w:t xml:space="preserve">Address: </w:t>
      </w:r>
      <w:proofErr w:type="spellStart"/>
      <w:r w:rsidR="00FB5EE3" w:rsidRPr="00FB5EE3">
        <w:rPr>
          <w:rFonts w:ascii="Times New Roman" w:eastAsia="Times New Roman" w:hAnsi="Times New Roman" w:cs="Times New Roman"/>
          <w:b/>
          <w:iCs/>
          <w:color w:val="000000"/>
          <w:spacing w:val="-4"/>
          <w:sz w:val="24"/>
          <w:szCs w:val="24"/>
          <w:lang w:val="en-US"/>
        </w:rPr>
        <w:t>Rr</w:t>
      </w:r>
      <w:proofErr w:type="spellEnd"/>
      <w:r w:rsidR="00FB5EE3" w:rsidRPr="00FB5EE3">
        <w:rPr>
          <w:rFonts w:ascii="Times New Roman" w:eastAsia="Times New Roman" w:hAnsi="Times New Roman" w:cs="Times New Roman"/>
          <w:b/>
          <w:iCs/>
          <w:color w:val="000000"/>
          <w:spacing w:val="-4"/>
          <w:sz w:val="24"/>
          <w:szCs w:val="24"/>
          <w:lang w:val="en-US"/>
        </w:rPr>
        <w:t xml:space="preserve">. </w:t>
      </w:r>
      <w:proofErr w:type="spellStart"/>
      <w:r w:rsidR="00FB5EE3" w:rsidRPr="00FB5EE3">
        <w:rPr>
          <w:rFonts w:ascii="Times New Roman" w:eastAsia="Times New Roman" w:hAnsi="Times New Roman" w:cs="Times New Roman"/>
          <w:b/>
          <w:iCs/>
          <w:color w:val="000000"/>
          <w:spacing w:val="-4"/>
          <w:sz w:val="24"/>
          <w:szCs w:val="24"/>
          <w:lang w:val="en-US"/>
        </w:rPr>
        <w:t>Kavajes</w:t>
      </w:r>
      <w:proofErr w:type="spellEnd"/>
      <w:r w:rsidR="00FB5EE3" w:rsidRPr="00FB5EE3">
        <w:rPr>
          <w:rFonts w:ascii="Times New Roman" w:eastAsia="Times New Roman" w:hAnsi="Times New Roman" w:cs="Times New Roman"/>
          <w:b/>
          <w:iCs/>
          <w:color w:val="000000"/>
          <w:spacing w:val="-4"/>
          <w:sz w:val="24"/>
          <w:szCs w:val="24"/>
          <w:lang w:val="en-US"/>
        </w:rPr>
        <w:t xml:space="preserve"> Nr. 1</w:t>
      </w:r>
      <w:r w:rsidRPr="00FB5EE3">
        <w:rPr>
          <w:rFonts w:ascii="Times New Roman" w:eastAsia="Times New Roman" w:hAnsi="Times New Roman" w:cs="Times New Roman"/>
          <w:b/>
          <w:iCs/>
          <w:color w:val="000000"/>
          <w:spacing w:val="-4"/>
          <w:sz w:val="24"/>
          <w:szCs w:val="24"/>
          <w:lang w:val="en-US"/>
        </w:rPr>
        <w:t xml:space="preserve">, </w:t>
      </w:r>
      <w:r w:rsidRPr="00FB5EE3">
        <w:rPr>
          <w:rFonts w:ascii="Times New Roman" w:eastAsia="Times New Roman" w:hAnsi="Times New Roman" w:cs="Times New Roman"/>
          <w:spacing w:val="-2"/>
          <w:sz w:val="24"/>
          <w:szCs w:val="24"/>
          <w:lang w:val="en-US"/>
        </w:rPr>
        <w:t xml:space="preserve">City: </w:t>
      </w:r>
      <w:r w:rsidRPr="00FB5EE3">
        <w:rPr>
          <w:rFonts w:ascii="Times New Roman" w:eastAsia="Times New Roman" w:hAnsi="Times New Roman" w:cs="Times New Roman"/>
          <w:b/>
          <w:iCs/>
          <w:spacing w:val="-4"/>
          <w:sz w:val="24"/>
          <w:szCs w:val="24"/>
          <w:lang w:val="en-US"/>
        </w:rPr>
        <w:t>Tirana</w:t>
      </w:r>
      <w:r w:rsidRPr="00FB5EE3">
        <w:rPr>
          <w:rFonts w:ascii="Times New Roman" w:eastAsia="Times New Roman" w:hAnsi="Times New Roman" w:cs="Times New Roman"/>
          <w:b/>
          <w:iCs/>
          <w:color w:val="000000"/>
          <w:spacing w:val="-4"/>
          <w:sz w:val="24"/>
          <w:szCs w:val="24"/>
          <w:lang w:val="en-US"/>
        </w:rPr>
        <w:t xml:space="preserve">, </w:t>
      </w:r>
      <w:r w:rsidRPr="00FB5EE3">
        <w:rPr>
          <w:rFonts w:ascii="Times New Roman" w:eastAsia="Times New Roman" w:hAnsi="Times New Roman" w:cs="Times New Roman"/>
          <w:spacing w:val="-2"/>
          <w:sz w:val="24"/>
          <w:szCs w:val="24"/>
          <w:lang w:val="en-US"/>
        </w:rPr>
        <w:t xml:space="preserve">ZIP Code: </w:t>
      </w:r>
      <w:r w:rsidRPr="00FB5EE3">
        <w:rPr>
          <w:rFonts w:ascii="Times New Roman" w:eastAsia="Times New Roman" w:hAnsi="Times New Roman" w:cs="Times New Roman"/>
          <w:b/>
          <w:iCs/>
          <w:spacing w:val="-4"/>
          <w:sz w:val="24"/>
          <w:szCs w:val="24"/>
          <w:lang w:val="en-US"/>
        </w:rPr>
        <w:t>1000</w:t>
      </w:r>
    </w:p>
    <w:p w:rsidR="00826732" w:rsidRPr="00FB5EE3" w:rsidRDefault="00826732" w:rsidP="00826732">
      <w:pPr>
        <w:widowControl w:val="0"/>
        <w:autoSpaceDE w:val="0"/>
        <w:autoSpaceDN w:val="0"/>
        <w:spacing w:after="0" w:line="240" w:lineRule="auto"/>
        <w:jc w:val="both"/>
        <w:rPr>
          <w:rFonts w:ascii="Times New Roman" w:eastAsia="Times New Roman" w:hAnsi="Times New Roman" w:cs="Times New Roman"/>
          <w:b/>
          <w:iCs/>
          <w:spacing w:val="-4"/>
          <w:sz w:val="24"/>
          <w:szCs w:val="24"/>
          <w:lang w:val="en-US"/>
        </w:rPr>
      </w:pPr>
      <w:r w:rsidRPr="00FB5EE3">
        <w:rPr>
          <w:rFonts w:ascii="Times New Roman" w:eastAsia="Times New Roman" w:hAnsi="Times New Roman" w:cs="Times New Roman"/>
          <w:spacing w:val="-2"/>
          <w:sz w:val="24"/>
          <w:szCs w:val="24"/>
          <w:lang w:val="en-US"/>
        </w:rPr>
        <w:t xml:space="preserve">Country: </w:t>
      </w:r>
      <w:r w:rsidRPr="00FB5EE3">
        <w:rPr>
          <w:rFonts w:ascii="Times New Roman" w:eastAsia="Times New Roman" w:hAnsi="Times New Roman" w:cs="Times New Roman"/>
          <w:b/>
          <w:iCs/>
          <w:spacing w:val="-4"/>
          <w:sz w:val="24"/>
          <w:szCs w:val="24"/>
          <w:lang w:val="en-US"/>
        </w:rPr>
        <w:t>Albania</w:t>
      </w:r>
    </w:p>
    <w:p w:rsidR="00826732" w:rsidRPr="00FB5EE3" w:rsidRDefault="00826732" w:rsidP="00826732">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line="240" w:lineRule="auto"/>
        <w:ind w:left="720" w:hanging="720"/>
        <w:jc w:val="both"/>
        <w:rPr>
          <w:rFonts w:ascii="Times New Roman" w:eastAsia="Times New Roman" w:hAnsi="Times New Roman" w:cs="Times New Roman"/>
          <w:sz w:val="24"/>
          <w:szCs w:val="20"/>
          <w:lang w:val="en-US"/>
        </w:rPr>
      </w:pPr>
      <w:r w:rsidRPr="00FB5EE3">
        <w:rPr>
          <w:rFonts w:ascii="Times New Roman" w:eastAsia="Times New Roman" w:hAnsi="Times New Roman" w:cs="Times New Roman"/>
          <w:spacing w:val="-2"/>
          <w:sz w:val="24"/>
          <w:szCs w:val="24"/>
          <w:lang w:val="en-US"/>
        </w:rPr>
        <w:t>Electronic mail address:</w:t>
      </w:r>
      <w:r w:rsidRPr="00FB5EE3">
        <w:rPr>
          <w:rFonts w:ascii="Times New Roman" w:eastAsia="Times New Roman" w:hAnsi="Times New Roman" w:cs="Times New Roman"/>
          <w:b/>
          <w:spacing w:val="-2"/>
          <w:sz w:val="24"/>
          <w:szCs w:val="24"/>
          <w:lang w:val="en-US"/>
        </w:rPr>
        <w:t xml:space="preserve"> </w:t>
      </w:r>
      <w:hyperlink r:id="rId11" w:history="1">
        <w:r w:rsidRPr="00FB5EE3">
          <w:rPr>
            <w:rFonts w:ascii="Times New Roman" w:eastAsia="Times New Roman" w:hAnsi="Times New Roman" w:cs="Times New Roman"/>
            <w:b/>
            <w:color w:val="0000FF"/>
            <w:spacing w:val="-2"/>
            <w:sz w:val="24"/>
            <w:szCs w:val="24"/>
            <w:u w:val="single"/>
            <w:lang w:val="en-US"/>
          </w:rPr>
          <w:t>hsip.dudushi@gmail.com</w:t>
        </w:r>
      </w:hyperlink>
    </w:p>
    <w:p w:rsidR="009D7B61" w:rsidRPr="00826732" w:rsidRDefault="009D7B61">
      <w:pPr>
        <w:rPr>
          <w:lang w:val="en-US"/>
        </w:rPr>
      </w:pPr>
    </w:p>
    <w:sectPr w:rsidR="009D7B61" w:rsidRPr="00826732" w:rsidSect="00296374">
      <w:headerReference w:type="even" r:id="rId12"/>
      <w:pgSz w:w="12240" w:h="15840" w:code="1"/>
      <w:pgMar w:top="1440" w:right="1440" w:bottom="1440" w:left="1440" w:header="720" w:footer="72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60" w:rsidRDefault="00B64B60" w:rsidP="00A00E51">
      <w:pPr>
        <w:spacing w:after="0" w:line="240" w:lineRule="auto"/>
      </w:pPr>
      <w:r>
        <w:separator/>
      </w:r>
    </w:p>
  </w:endnote>
  <w:endnote w:type="continuationSeparator" w:id="0">
    <w:p w:rsidR="00B64B60" w:rsidRDefault="00B64B60" w:rsidP="00A0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60" w:rsidRDefault="00B64B60" w:rsidP="00A00E51">
      <w:pPr>
        <w:spacing w:after="0" w:line="240" w:lineRule="auto"/>
      </w:pPr>
      <w:r>
        <w:separator/>
      </w:r>
    </w:p>
  </w:footnote>
  <w:footnote w:type="continuationSeparator" w:id="0">
    <w:p w:rsidR="00B64B60" w:rsidRDefault="00B64B60" w:rsidP="00A00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BF" w:rsidRDefault="00B02CA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52</w:t>
    </w:r>
    <w:r>
      <w:rPr>
        <w:rStyle w:val="PageNumber"/>
        <w:rFonts w:cs="Arial"/>
      </w:rPr>
      <w:fldChar w:fldCharType="end"/>
    </w:r>
    <w:r>
      <w:rPr>
        <w:rStyle w:val="PageNumber"/>
        <w:rFonts w:cs="Arial"/>
      </w:rPr>
      <w:tab/>
      <w:t>Section X - Contract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7A1"/>
    <w:multiLevelType w:val="hybridMultilevel"/>
    <w:tmpl w:val="0E6A5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BE00639"/>
    <w:multiLevelType w:val="hybridMultilevel"/>
    <w:tmpl w:val="CFD8353C"/>
    <w:lvl w:ilvl="0" w:tplc="0407001B">
      <w:start w:val="1"/>
      <w:numFmt w:val="lowerRoman"/>
      <w:lvlText w:val="%1."/>
      <w:lvlJc w:val="righ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DCB3C99"/>
    <w:multiLevelType w:val="hybridMultilevel"/>
    <w:tmpl w:val="FD1CC282"/>
    <w:lvl w:ilvl="0" w:tplc="7AB27CE2">
      <w:numFmt w:val="bullet"/>
      <w:lvlText w:val="-"/>
      <w:lvlJc w:val="left"/>
      <w:pPr>
        <w:ind w:left="360" w:hanging="360"/>
      </w:pPr>
      <w:rPr>
        <w:rFonts w:ascii="Carlito" w:eastAsia="Carlito" w:hAnsi="Carlito" w:cs="Carlito" w:hint="default"/>
        <w:spacing w:val="-29"/>
        <w:w w:val="99"/>
        <w:sz w:val="24"/>
        <w:szCs w:val="24"/>
        <w:lang w:val="en-US" w:eastAsia="en-US" w:bidi="ar-SA"/>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2FE529AF"/>
    <w:multiLevelType w:val="hybridMultilevel"/>
    <w:tmpl w:val="CAA48856"/>
    <w:lvl w:ilvl="0" w:tplc="C4520432">
      <w:numFmt w:val="bullet"/>
      <w:lvlText w:val="-"/>
      <w:lvlJc w:val="left"/>
      <w:pPr>
        <w:ind w:left="720" w:hanging="360"/>
      </w:pPr>
      <w:rPr>
        <w:rFonts w:ascii="Times New Roman" w:eastAsia="Times New Roman" w:hAnsi="Times New Roman" w:cs="Times New Roman" w:hint="default"/>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60B02"/>
    <w:multiLevelType w:val="hybridMultilevel"/>
    <w:tmpl w:val="1706A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3D1272"/>
    <w:multiLevelType w:val="hybridMultilevel"/>
    <w:tmpl w:val="5F6C256C"/>
    <w:lvl w:ilvl="0" w:tplc="092AEF8E">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9952D06"/>
    <w:multiLevelType w:val="hybridMultilevel"/>
    <w:tmpl w:val="DF94C39C"/>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A5B426D"/>
    <w:multiLevelType w:val="hybridMultilevel"/>
    <w:tmpl w:val="63B803EE"/>
    <w:lvl w:ilvl="0" w:tplc="0407001B">
      <w:start w:val="1"/>
      <w:numFmt w:val="lowerRoman"/>
      <w:lvlText w:val="%1."/>
      <w:lvlJc w:val="righ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0541B2D"/>
    <w:multiLevelType w:val="hybridMultilevel"/>
    <w:tmpl w:val="6E8447B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6"/>
  </w:num>
  <w:num w:numId="6">
    <w:abstractNumId w:val="2"/>
  </w:num>
  <w:num w:numId="7">
    <w:abstractNumId w:val="3"/>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51"/>
    <w:rsid w:val="001F0F5E"/>
    <w:rsid w:val="00296374"/>
    <w:rsid w:val="0030556A"/>
    <w:rsid w:val="00345F72"/>
    <w:rsid w:val="003645FD"/>
    <w:rsid w:val="005409EF"/>
    <w:rsid w:val="005E086A"/>
    <w:rsid w:val="0060101F"/>
    <w:rsid w:val="00733CC8"/>
    <w:rsid w:val="00806AAA"/>
    <w:rsid w:val="00826732"/>
    <w:rsid w:val="008825C5"/>
    <w:rsid w:val="00911C45"/>
    <w:rsid w:val="009D7B61"/>
    <w:rsid w:val="00A00E51"/>
    <w:rsid w:val="00B02CA5"/>
    <w:rsid w:val="00B64B60"/>
    <w:rsid w:val="00D43C38"/>
    <w:rsid w:val="00FB5E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E51"/>
  </w:style>
  <w:style w:type="paragraph" w:styleId="FootnoteText">
    <w:name w:val="footnote text"/>
    <w:basedOn w:val="Normal"/>
    <w:link w:val="FootnoteTextChar"/>
    <w:uiPriority w:val="99"/>
    <w:semiHidden/>
    <w:unhideWhenUsed/>
    <w:rsid w:val="00A00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E51"/>
    <w:rPr>
      <w:sz w:val="20"/>
      <w:szCs w:val="20"/>
    </w:rPr>
  </w:style>
  <w:style w:type="paragraph" w:styleId="EndnoteText">
    <w:name w:val="endnote text"/>
    <w:basedOn w:val="Normal"/>
    <w:link w:val="EndnoteTextChar"/>
    <w:uiPriority w:val="99"/>
    <w:semiHidden/>
    <w:unhideWhenUsed/>
    <w:rsid w:val="00A00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E51"/>
    <w:rPr>
      <w:sz w:val="20"/>
      <w:szCs w:val="20"/>
    </w:rPr>
  </w:style>
  <w:style w:type="character" w:styleId="PageNumber">
    <w:name w:val="page number"/>
    <w:rsid w:val="00A00E51"/>
    <w:rPr>
      <w:rFonts w:ascii="Times New Roman" w:hAnsi="Times New Roman"/>
      <w:sz w:val="20"/>
    </w:rPr>
  </w:style>
  <w:style w:type="character" w:styleId="FootnoteReference">
    <w:name w:val="footnote reference"/>
    <w:rsid w:val="00A00E51"/>
    <w:rPr>
      <w:vertAlign w:val="superscript"/>
    </w:rPr>
  </w:style>
  <w:style w:type="paragraph" w:styleId="ListParagraph">
    <w:name w:val="List Paragraph"/>
    <w:basedOn w:val="Normal"/>
    <w:uiPriority w:val="34"/>
    <w:qFormat/>
    <w:rsid w:val="00A00E51"/>
    <w:pPr>
      <w:ind w:left="720"/>
      <w:contextualSpacing/>
    </w:pPr>
  </w:style>
  <w:style w:type="character" w:styleId="Hyperlink">
    <w:name w:val="Hyperlink"/>
    <w:basedOn w:val="DefaultParagraphFont"/>
    <w:uiPriority w:val="99"/>
    <w:unhideWhenUsed/>
    <w:rsid w:val="00A00E51"/>
    <w:rPr>
      <w:color w:val="0000FF" w:themeColor="hyperlink"/>
      <w:u w:val="single"/>
    </w:rPr>
  </w:style>
  <w:style w:type="paragraph" w:styleId="Footer">
    <w:name w:val="footer"/>
    <w:basedOn w:val="Normal"/>
    <w:link w:val="FooterChar"/>
    <w:uiPriority w:val="99"/>
    <w:unhideWhenUsed/>
    <w:rsid w:val="0029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E51"/>
  </w:style>
  <w:style w:type="paragraph" w:styleId="FootnoteText">
    <w:name w:val="footnote text"/>
    <w:basedOn w:val="Normal"/>
    <w:link w:val="FootnoteTextChar"/>
    <w:uiPriority w:val="99"/>
    <w:semiHidden/>
    <w:unhideWhenUsed/>
    <w:rsid w:val="00A00E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E51"/>
    <w:rPr>
      <w:sz w:val="20"/>
      <w:szCs w:val="20"/>
    </w:rPr>
  </w:style>
  <w:style w:type="paragraph" w:styleId="EndnoteText">
    <w:name w:val="endnote text"/>
    <w:basedOn w:val="Normal"/>
    <w:link w:val="EndnoteTextChar"/>
    <w:uiPriority w:val="99"/>
    <w:semiHidden/>
    <w:unhideWhenUsed/>
    <w:rsid w:val="00A00E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E51"/>
    <w:rPr>
      <w:sz w:val="20"/>
      <w:szCs w:val="20"/>
    </w:rPr>
  </w:style>
  <w:style w:type="character" w:styleId="PageNumber">
    <w:name w:val="page number"/>
    <w:rsid w:val="00A00E51"/>
    <w:rPr>
      <w:rFonts w:ascii="Times New Roman" w:hAnsi="Times New Roman"/>
      <w:sz w:val="20"/>
    </w:rPr>
  </w:style>
  <w:style w:type="character" w:styleId="FootnoteReference">
    <w:name w:val="footnote reference"/>
    <w:rsid w:val="00A00E51"/>
    <w:rPr>
      <w:vertAlign w:val="superscript"/>
    </w:rPr>
  </w:style>
  <w:style w:type="paragraph" w:styleId="ListParagraph">
    <w:name w:val="List Paragraph"/>
    <w:basedOn w:val="Normal"/>
    <w:uiPriority w:val="34"/>
    <w:qFormat/>
    <w:rsid w:val="00A00E51"/>
    <w:pPr>
      <w:ind w:left="720"/>
      <w:contextualSpacing/>
    </w:pPr>
  </w:style>
  <w:style w:type="character" w:styleId="Hyperlink">
    <w:name w:val="Hyperlink"/>
    <w:basedOn w:val="DefaultParagraphFont"/>
    <w:uiPriority w:val="99"/>
    <w:unhideWhenUsed/>
    <w:rsid w:val="00A00E51"/>
    <w:rPr>
      <w:color w:val="0000FF" w:themeColor="hyperlink"/>
      <w:u w:val="single"/>
    </w:rPr>
  </w:style>
  <w:style w:type="paragraph" w:styleId="Footer">
    <w:name w:val="footer"/>
    <w:basedOn w:val="Normal"/>
    <w:link w:val="FooterChar"/>
    <w:uiPriority w:val="99"/>
    <w:unhideWhenUsed/>
    <w:rsid w:val="0029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sip.dudushi@gmail.com" TargetMode="External"/><Relationship Id="rId5" Type="http://schemas.openxmlformats.org/officeDocument/2006/relationships/webSettings" Target="webSettings.xml"/><Relationship Id="rId10" Type="http://schemas.openxmlformats.org/officeDocument/2006/relationships/hyperlink" Target="mailto:hsip.dudushi@gmail.com" TargetMode="External"/><Relationship Id="rId4" Type="http://schemas.openxmlformats.org/officeDocument/2006/relationships/settings" Target="settings.xml"/><Relationship Id="rId9" Type="http://schemas.openxmlformats.org/officeDocument/2006/relationships/hyperlink" Target="mailto:hsip.dudush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8294</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Invitation for Bids (IFB)</vt:lpstr>
    </vt:vector>
  </TitlesOfParts>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2020-07-13T10:24:00Z</dcterms:created>
  <dcterms:modified xsi:type="dcterms:W3CDTF">2020-07-13T10:24:00Z</dcterms:modified>
</cp:coreProperties>
</file>