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DB1A8" w14:textId="77777777" w:rsidR="007505C5" w:rsidRPr="00824D33" w:rsidRDefault="0072368C" w:rsidP="008A25C3">
      <w:pPr>
        <w:spacing w:after="0"/>
        <w:rPr>
          <w:rFonts w:ascii="Times New Roman" w:hAnsi="Times New Roman" w:cs="Times New Roman"/>
        </w:rPr>
      </w:pPr>
      <w:r w:rsidRPr="00A13BE2">
        <w:rPr>
          <w:rFonts w:ascii="Times New Roman" w:eastAsia="Times New Roman" w:hAnsi="Times New Roman" w:cs="Times New Roman"/>
          <w:b/>
          <w:noProof/>
          <w:sz w:val="24"/>
          <w:szCs w:val="24"/>
          <w:lang w:val="en-US"/>
        </w:rPr>
        <w:drawing>
          <wp:anchor distT="0" distB="0" distL="114300" distR="114300" simplePos="0" relativeHeight="251659264" behindDoc="1" locked="0" layoutInCell="1" allowOverlap="1" wp14:anchorId="1888B3E4" wp14:editId="747EC28B">
            <wp:simplePos x="0" y="0"/>
            <wp:positionH relativeFrom="column">
              <wp:posOffset>-918845</wp:posOffset>
            </wp:positionH>
            <wp:positionV relativeFrom="paragraph">
              <wp:posOffset>-842645</wp:posOffset>
            </wp:positionV>
            <wp:extent cx="7524750" cy="1495425"/>
            <wp:effectExtent l="0" t="0" r="0" b="9525"/>
            <wp:wrapNone/>
            <wp:docPr id="1" name="Picture 1" descr="Description: C:\Users\M.SH\Downloads\SHENDETESISE_MENGJ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SH\Downloads\SHENDETESISE_MENGJY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6216" cy="14957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53A8C" w14:textId="77777777" w:rsidR="00006887" w:rsidRDefault="00006887" w:rsidP="008A25C3">
      <w:pPr>
        <w:spacing w:after="0" w:line="240" w:lineRule="auto"/>
        <w:jc w:val="center"/>
        <w:rPr>
          <w:rFonts w:ascii="Times New Roman" w:eastAsia="Times New Roman" w:hAnsi="Times New Roman" w:cs="Times New Roman"/>
          <w:b/>
          <w:sz w:val="24"/>
          <w:szCs w:val="24"/>
          <w:lang w:val="en-US"/>
        </w:rPr>
      </w:pPr>
    </w:p>
    <w:p w14:paraId="512A046E" w14:textId="77777777" w:rsidR="00766D72" w:rsidRDefault="00766D72" w:rsidP="008A25C3">
      <w:pPr>
        <w:spacing w:after="0" w:line="240" w:lineRule="auto"/>
        <w:rPr>
          <w:rFonts w:ascii="Times New Roman" w:eastAsia="Times New Roman" w:hAnsi="Times New Roman" w:cs="Times New Roman"/>
          <w:b/>
          <w:sz w:val="24"/>
          <w:szCs w:val="24"/>
          <w:lang w:val="en-US"/>
        </w:rPr>
      </w:pPr>
    </w:p>
    <w:p w14:paraId="53B83AEB" w14:textId="77777777" w:rsidR="0072368C" w:rsidRPr="00A13BE2" w:rsidRDefault="0072368C" w:rsidP="008A25C3">
      <w:pPr>
        <w:spacing w:after="0" w:line="240" w:lineRule="auto"/>
        <w:jc w:val="center"/>
        <w:rPr>
          <w:rFonts w:ascii="Times New Roman" w:eastAsia="Times New Roman" w:hAnsi="Times New Roman" w:cs="Times New Roman"/>
          <w:b/>
          <w:smallCaps/>
          <w:sz w:val="24"/>
          <w:szCs w:val="24"/>
          <w:lang w:val="en-US"/>
        </w:rPr>
      </w:pPr>
      <w:r w:rsidRPr="00A13BE2">
        <w:rPr>
          <w:rFonts w:ascii="Times New Roman" w:eastAsia="Times New Roman" w:hAnsi="Times New Roman" w:cs="Times New Roman"/>
          <w:b/>
          <w:sz w:val="24"/>
          <w:szCs w:val="24"/>
          <w:lang w:val="en-US"/>
        </w:rPr>
        <w:t>REQUEST FOR EXPRESSIONS OF INTEREST (REOI)</w:t>
      </w:r>
    </w:p>
    <w:p w14:paraId="5DB9326B" w14:textId="77777777" w:rsidR="0072368C" w:rsidRPr="00A13BE2" w:rsidRDefault="0072368C" w:rsidP="008A25C3">
      <w:pPr>
        <w:spacing w:after="0" w:line="240" w:lineRule="auto"/>
        <w:jc w:val="center"/>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(CONSULTING SERVICES)</w:t>
      </w:r>
    </w:p>
    <w:p w14:paraId="24D0260A" w14:textId="77777777" w:rsidR="0072368C" w:rsidRPr="00A13BE2" w:rsidRDefault="0072368C" w:rsidP="008A25C3">
      <w:pPr>
        <w:spacing w:after="0" w:line="240" w:lineRule="auto"/>
        <w:jc w:val="center"/>
        <w:rPr>
          <w:rFonts w:ascii="Times New Roman" w:eastAsia="Times New Roman" w:hAnsi="Times New Roman" w:cs="Times New Roman"/>
          <w:b/>
          <w:sz w:val="24"/>
          <w:szCs w:val="24"/>
          <w:lang w:val="en-US"/>
        </w:rPr>
      </w:pPr>
    </w:p>
    <w:p w14:paraId="60500813" w14:textId="45134EF4" w:rsidR="0072368C" w:rsidRPr="00A13BE2" w:rsidRDefault="00AA3B2D" w:rsidP="008A25C3">
      <w:pPr>
        <w:spacing w:after="0" w:line="240" w:lineRule="auto"/>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 xml:space="preserve">International </w:t>
      </w:r>
      <w:r w:rsidR="0072368C" w:rsidRPr="00A13BE2">
        <w:rPr>
          <w:rFonts w:ascii="Times New Roman" w:eastAsia="Times New Roman" w:hAnsi="Times New Roman" w:cs="Times New Roman"/>
          <w:b/>
          <w:color w:val="000000"/>
          <w:sz w:val="24"/>
          <w:szCs w:val="24"/>
          <w:lang w:val="en-US"/>
        </w:rPr>
        <w:t>Technical Assistance-</w:t>
      </w:r>
      <w:r w:rsidR="00C22B86">
        <w:rPr>
          <w:rFonts w:ascii="Times New Roman" w:eastAsia="Times New Roman" w:hAnsi="Times New Roman" w:cs="Times New Roman"/>
          <w:b/>
          <w:color w:val="000000"/>
          <w:sz w:val="24"/>
          <w:szCs w:val="24"/>
          <w:lang w:val="en-US"/>
        </w:rPr>
        <w:t xml:space="preserve"> Consulting Company</w:t>
      </w:r>
    </w:p>
    <w:p w14:paraId="7952B4D0" w14:textId="77777777" w:rsidR="0072368C" w:rsidRPr="00A13BE2" w:rsidRDefault="0072368C" w:rsidP="008A25C3">
      <w:pPr>
        <w:tabs>
          <w:tab w:val="left" w:pos="3916"/>
        </w:tabs>
        <w:spacing w:after="0"/>
        <w:jc w:val="center"/>
        <w:rPr>
          <w:rFonts w:ascii="Times New Roman" w:hAnsi="Times New Roman" w:cs="Times New Roman"/>
          <w:b/>
          <w:sz w:val="24"/>
          <w:szCs w:val="24"/>
          <w:lang w:val="en-US"/>
        </w:rPr>
      </w:pPr>
    </w:p>
    <w:p w14:paraId="74EF8FB0" w14:textId="71E39504" w:rsidR="0072368C" w:rsidRPr="00A13BE2" w:rsidRDefault="0072368C" w:rsidP="008A25C3">
      <w:pPr>
        <w:tabs>
          <w:tab w:val="left" w:pos="3916"/>
          <w:tab w:val="left" w:pos="7794"/>
        </w:tabs>
        <w:spacing w:after="0"/>
        <w:jc w:val="both"/>
        <w:rPr>
          <w:rFonts w:ascii="Times New Roman" w:hAnsi="Times New Roman" w:cs="Times New Roman"/>
          <w:b/>
          <w:sz w:val="24"/>
          <w:szCs w:val="24"/>
          <w:lang w:val="en-US"/>
        </w:rPr>
      </w:pPr>
      <w:r w:rsidRPr="00A13BE2">
        <w:rPr>
          <w:rFonts w:ascii="Times New Roman" w:hAnsi="Times New Roman" w:cs="Times New Roman"/>
          <w:b/>
          <w:sz w:val="24"/>
          <w:szCs w:val="24"/>
          <w:lang w:val="en-US"/>
        </w:rPr>
        <w:tab/>
        <w:t xml:space="preserve">                                </w:t>
      </w:r>
      <w:r w:rsidR="004D3263">
        <w:rPr>
          <w:rFonts w:ascii="Times New Roman" w:hAnsi="Times New Roman" w:cs="Times New Roman"/>
          <w:b/>
          <w:sz w:val="24"/>
          <w:szCs w:val="24"/>
          <w:lang w:val="en-US"/>
        </w:rPr>
        <w:t xml:space="preserve">  </w:t>
      </w:r>
      <w:r w:rsidR="00EB58B5">
        <w:rPr>
          <w:rFonts w:ascii="Times New Roman" w:hAnsi="Times New Roman" w:cs="Times New Roman"/>
          <w:b/>
          <w:sz w:val="24"/>
          <w:szCs w:val="24"/>
          <w:lang w:val="en-US"/>
        </w:rPr>
        <w:t xml:space="preserve">Tirana, </w:t>
      </w:r>
      <w:r w:rsidR="004D3263">
        <w:rPr>
          <w:rFonts w:ascii="Times New Roman" w:hAnsi="Times New Roman" w:cs="Times New Roman"/>
          <w:b/>
          <w:sz w:val="24"/>
          <w:szCs w:val="24"/>
          <w:lang w:val="en-US"/>
        </w:rPr>
        <w:t xml:space="preserve">September </w:t>
      </w:r>
      <w:proofErr w:type="gramStart"/>
      <w:r w:rsidR="004D3263">
        <w:rPr>
          <w:rFonts w:ascii="Times New Roman" w:hAnsi="Times New Roman" w:cs="Times New Roman"/>
          <w:b/>
          <w:sz w:val="24"/>
          <w:szCs w:val="24"/>
          <w:lang w:val="en-US"/>
        </w:rPr>
        <w:t>07</w:t>
      </w:r>
      <w:r w:rsidR="004D3263" w:rsidRPr="004D3263">
        <w:rPr>
          <w:rFonts w:ascii="Times New Roman" w:hAnsi="Times New Roman" w:cs="Times New Roman"/>
          <w:b/>
          <w:sz w:val="24"/>
          <w:szCs w:val="24"/>
          <w:vertAlign w:val="superscript"/>
          <w:lang w:val="en-US"/>
        </w:rPr>
        <w:t>th</w:t>
      </w:r>
      <w:r w:rsidR="004D3263">
        <w:rPr>
          <w:rFonts w:ascii="Times New Roman" w:hAnsi="Times New Roman" w:cs="Times New Roman"/>
          <w:b/>
          <w:sz w:val="24"/>
          <w:szCs w:val="24"/>
          <w:lang w:val="en-US"/>
        </w:rPr>
        <w:t xml:space="preserve"> </w:t>
      </w:r>
      <w:r w:rsidR="009A5457">
        <w:rPr>
          <w:rFonts w:ascii="Times New Roman" w:hAnsi="Times New Roman" w:cs="Times New Roman"/>
          <w:b/>
          <w:sz w:val="24"/>
          <w:szCs w:val="24"/>
          <w:lang w:val="en-US"/>
        </w:rPr>
        <w:t xml:space="preserve"> 2021</w:t>
      </w:r>
      <w:proofErr w:type="gramEnd"/>
    </w:p>
    <w:p w14:paraId="25684428"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Albania Health System Improvement Project (HSIP) </w:t>
      </w:r>
    </w:p>
    <w:p w14:paraId="2C0B77B1"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 xml:space="preserve">Loan No: 8466 AL. </w:t>
      </w:r>
    </w:p>
    <w:p w14:paraId="4EFB8DE0" w14:textId="77777777" w:rsidR="0072368C" w:rsidRPr="00A13BE2" w:rsidRDefault="0072368C" w:rsidP="008A25C3">
      <w:pPr>
        <w:spacing w:after="0"/>
        <w:jc w:val="both"/>
        <w:rPr>
          <w:rFonts w:ascii="Times New Roman" w:eastAsia="Times New Roman" w:hAnsi="Times New Roman" w:cs="Times New Roman"/>
          <w:b/>
          <w:sz w:val="24"/>
          <w:szCs w:val="24"/>
          <w:lang w:val="en-US"/>
        </w:rPr>
      </w:pPr>
      <w:r w:rsidRPr="00A13BE2">
        <w:rPr>
          <w:rFonts w:ascii="Times New Roman" w:eastAsia="Times New Roman" w:hAnsi="Times New Roman" w:cs="Times New Roman"/>
          <w:b/>
          <w:sz w:val="24"/>
          <w:szCs w:val="24"/>
          <w:lang w:val="en-US"/>
        </w:rPr>
        <w:t>Project ID Number:  P144688</w:t>
      </w:r>
    </w:p>
    <w:p w14:paraId="237EBCA5" w14:textId="77777777" w:rsidR="0072368C" w:rsidRPr="00A13BE2" w:rsidRDefault="0072368C" w:rsidP="008A25C3">
      <w:pPr>
        <w:spacing w:after="0"/>
        <w:jc w:val="both"/>
        <w:rPr>
          <w:rFonts w:ascii="Times New Roman" w:eastAsia="Times New Roman" w:hAnsi="Times New Roman" w:cs="Times New Roman"/>
          <w:b/>
          <w:sz w:val="24"/>
          <w:szCs w:val="24"/>
          <w:lang w:val="en-US"/>
        </w:rPr>
      </w:pPr>
    </w:p>
    <w:p w14:paraId="62BA6D29" w14:textId="77777777" w:rsidR="002C72BD" w:rsidRPr="002C72BD" w:rsidRDefault="0072368C" w:rsidP="002C72BD">
      <w:pPr>
        <w:spacing w:after="0"/>
        <w:jc w:val="both"/>
        <w:rPr>
          <w:rFonts w:ascii="Times New Roman" w:eastAsia="Times New Roman" w:hAnsi="Times New Roman" w:cs="Times New Roman"/>
          <w:b/>
          <w:color w:val="000000"/>
          <w:sz w:val="24"/>
          <w:szCs w:val="24"/>
          <w:lang w:val="en-US"/>
        </w:rPr>
      </w:pPr>
      <w:r w:rsidRPr="00A13BE2">
        <w:rPr>
          <w:rFonts w:ascii="Times New Roman" w:eastAsia="Times New Roman" w:hAnsi="Times New Roman" w:cs="Times New Roman"/>
          <w:b/>
          <w:i/>
          <w:sz w:val="24"/>
          <w:szCs w:val="24"/>
          <w:lang w:val="en-US"/>
        </w:rPr>
        <w:t>Assignment Title:</w:t>
      </w:r>
      <w:r w:rsidRPr="00A13BE2">
        <w:rPr>
          <w:rFonts w:ascii="Times New Roman" w:eastAsia="Times New Roman" w:hAnsi="Times New Roman" w:cs="Times New Roman"/>
          <w:sz w:val="24"/>
          <w:szCs w:val="24"/>
          <w:lang w:val="en-US"/>
        </w:rPr>
        <w:t xml:space="preserve"> </w:t>
      </w:r>
      <w:r w:rsidRPr="00A13BE2">
        <w:rPr>
          <w:rFonts w:ascii="Times New Roman" w:eastAsia="Times New Roman" w:hAnsi="Times New Roman" w:cs="Times New Roman"/>
          <w:b/>
          <w:color w:val="000000"/>
          <w:sz w:val="24"/>
          <w:szCs w:val="24"/>
          <w:lang w:val="en-US"/>
        </w:rPr>
        <w:t xml:space="preserve"> </w:t>
      </w:r>
      <w:r w:rsidR="002C72BD" w:rsidRPr="002C72BD">
        <w:rPr>
          <w:rFonts w:ascii="Times New Roman" w:eastAsia="Times New Roman" w:hAnsi="Times New Roman" w:cs="Times New Roman"/>
          <w:b/>
          <w:color w:val="000000"/>
          <w:sz w:val="24"/>
          <w:szCs w:val="24"/>
          <w:lang w:val="en-US"/>
        </w:rPr>
        <w:t>TA updating the clinical guidelines and protocol for high-burden Non-communicable diseases (NCD)</w:t>
      </w:r>
    </w:p>
    <w:p w14:paraId="3933EF6A" w14:textId="434385B4" w:rsidR="0072368C" w:rsidRPr="00A13BE2" w:rsidRDefault="0072368C" w:rsidP="008A25C3">
      <w:pPr>
        <w:spacing w:after="0" w:line="240" w:lineRule="auto"/>
        <w:jc w:val="both"/>
        <w:rPr>
          <w:rFonts w:ascii="Times New Roman" w:eastAsia="Times New Roman" w:hAnsi="Times New Roman" w:cs="Times New Roman"/>
          <w:spacing w:val="-2"/>
          <w:sz w:val="24"/>
          <w:szCs w:val="24"/>
          <w:lang w:val="en-US"/>
        </w:rPr>
      </w:pPr>
      <w:r w:rsidRPr="00F2365A">
        <w:rPr>
          <w:rFonts w:ascii="Times New Roman" w:eastAsia="Times New Roman" w:hAnsi="Times New Roman" w:cs="Times New Roman"/>
          <w:b/>
          <w:i/>
          <w:spacing w:val="-2"/>
          <w:sz w:val="24"/>
          <w:szCs w:val="24"/>
          <w:lang w:val="en-US"/>
        </w:rPr>
        <w:t>Reference No.</w:t>
      </w:r>
      <w:r w:rsidRPr="00A13BE2">
        <w:rPr>
          <w:rFonts w:ascii="Times New Roman" w:eastAsia="Times New Roman" w:hAnsi="Times New Roman" w:cs="Times New Roman"/>
          <w:spacing w:val="-2"/>
          <w:sz w:val="24"/>
          <w:szCs w:val="24"/>
          <w:lang w:val="en-US"/>
        </w:rPr>
        <w:t xml:space="preserve">  </w:t>
      </w:r>
      <w:r w:rsidR="002C72BD" w:rsidRPr="002C72BD">
        <w:rPr>
          <w:rFonts w:ascii="Times New Roman" w:eastAsia="Times New Roman" w:hAnsi="Times New Roman" w:cs="Times New Roman"/>
          <w:spacing w:val="-2"/>
          <w:sz w:val="24"/>
          <w:szCs w:val="24"/>
          <w:lang w:val="en-US"/>
        </w:rPr>
        <w:t>HSIP/CS/CQ/09-2020</w:t>
      </w:r>
    </w:p>
    <w:p w14:paraId="18748AC7" w14:textId="77777777" w:rsidR="00F877E7" w:rsidRPr="00A13BE2" w:rsidRDefault="00F877E7" w:rsidP="008A25C3">
      <w:pPr>
        <w:spacing w:after="0" w:line="240" w:lineRule="auto"/>
        <w:jc w:val="both"/>
        <w:rPr>
          <w:rFonts w:ascii="Times New Roman" w:eastAsia="Times New Roman" w:hAnsi="Times New Roman" w:cs="Times New Roman"/>
          <w:spacing w:val="-2"/>
          <w:sz w:val="24"/>
          <w:szCs w:val="24"/>
          <w:lang w:val="en-US"/>
        </w:rPr>
      </w:pPr>
    </w:p>
    <w:p w14:paraId="3A3896E9" w14:textId="77777777" w:rsidR="00DD34F2" w:rsidRPr="00CE21B7" w:rsidRDefault="00DD34F2" w:rsidP="008A25C3">
      <w:pPr>
        <w:spacing w:after="0" w:line="240" w:lineRule="auto"/>
        <w:jc w:val="both"/>
        <w:rPr>
          <w:rFonts w:ascii="Times New Roman" w:eastAsia="Times New Roman" w:hAnsi="Times New Roman" w:cs="Times New Roman"/>
          <w:sz w:val="24"/>
          <w:szCs w:val="24"/>
          <w:lang w:val="sq-AL"/>
        </w:rPr>
      </w:pPr>
      <w:r w:rsidRPr="00CE21B7">
        <w:rPr>
          <w:rFonts w:ascii="Times New Roman" w:eastAsia="Times New Roman" w:hAnsi="Times New Roman" w:cs="Times New Roman"/>
          <w:sz w:val="24"/>
          <w:szCs w:val="24"/>
          <w:lang w:val="sq-AL"/>
        </w:rPr>
        <w:t>The Government of Albania has received a loan and a grant of totaling 32.1 million EUR (50 million USD), a loan of International Bank for Reconstruction and Development (IBRD) to finance the Health System Improvement Project (HSIP). The International Bank for Reconstruction and Development (“World Bank”) is acting as administrator of the amount provided. The Ministry of Health (MoHSP) herein after referred as “the Client” has overall responsibility for the Project, and the Project Coordination is responsible for the implementation of the Project through its Project Management Team (PMT). The objective of the Project is to contribute to improve</w:t>
      </w:r>
    </w:p>
    <w:p w14:paraId="28024974" w14:textId="77777777" w:rsidR="00DD34F2" w:rsidRPr="00CE21B7" w:rsidRDefault="00DD34F2" w:rsidP="008A25C3">
      <w:pPr>
        <w:spacing w:after="0" w:line="240" w:lineRule="auto"/>
        <w:jc w:val="both"/>
        <w:rPr>
          <w:rFonts w:ascii="Times New Roman" w:eastAsia="Times New Roman" w:hAnsi="Times New Roman" w:cs="Times New Roman"/>
          <w:sz w:val="24"/>
          <w:szCs w:val="24"/>
          <w:lang w:val="sq-AL"/>
        </w:rPr>
      </w:pPr>
      <w:r w:rsidRPr="00CE21B7">
        <w:rPr>
          <w:rFonts w:ascii="Times New Roman" w:eastAsia="Times New Roman" w:hAnsi="Times New Roman" w:cs="Times New Roman"/>
          <w:sz w:val="24"/>
          <w:szCs w:val="24"/>
          <w:lang w:val="sq-AL"/>
        </w:rPr>
        <w:t xml:space="preserve">Improving the efficiency of care in selected hospitals in Albania, improving the management of information in the health system, and increasing financial access to health services. To improve access and efficiency of health care services in Albania, the Project will support: </w:t>
      </w:r>
    </w:p>
    <w:p w14:paraId="7AC8B4B0" w14:textId="77777777" w:rsidR="00DD34F2" w:rsidRPr="00CE21B7" w:rsidRDefault="00DD34F2" w:rsidP="008A25C3">
      <w:pPr>
        <w:spacing w:after="0" w:line="240" w:lineRule="auto"/>
        <w:jc w:val="both"/>
        <w:rPr>
          <w:rFonts w:ascii="Times New Roman" w:eastAsia="Times New Roman" w:hAnsi="Times New Roman" w:cs="Times New Roman"/>
          <w:sz w:val="24"/>
          <w:szCs w:val="24"/>
          <w:lang w:val="sq-AL"/>
        </w:rPr>
      </w:pPr>
      <w:r w:rsidRPr="00CE21B7">
        <w:rPr>
          <w:rFonts w:ascii="Times New Roman" w:eastAsia="Times New Roman" w:hAnsi="Times New Roman" w:cs="Times New Roman"/>
          <w:sz w:val="24"/>
          <w:szCs w:val="24"/>
          <w:lang w:val="sq-AL"/>
        </w:rPr>
        <w:t>•</w:t>
      </w:r>
      <w:r w:rsidRPr="00CE21B7">
        <w:rPr>
          <w:rFonts w:ascii="Times New Roman" w:eastAsia="Times New Roman" w:hAnsi="Times New Roman" w:cs="Times New Roman"/>
          <w:sz w:val="24"/>
          <w:szCs w:val="24"/>
          <w:lang w:val="sq-AL"/>
        </w:rPr>
        <w:tab/>
        <w:t>Component 1: Improving Public Hospital Sector management and Infrastructure.</w:t>
      </w:r>
    </w:p>
    <w:p w14:paraId="00C8C412" w14:textId="77777777" w:rsidR="00DD34F2" w:rsidRPr="00CE21B7" w:rsidRDefault="00DD34F2" w:rsidP="008A25C3">
      <w:pPr>
        <w:spacing w:after="0" w:line="240" w:lineRule="auto"/>
        <w:jc w:val="both"/>
        <w:rPr>
          <w:rFonts w:ascii="Times New Roman" w:eastAsia="Times New Roman" w:hAnsi="Times New Roman" w:cs="Times New Roman"/>
          <w:sz w:val="24"/>
          <w:szCs w:val="24"/>
          <w:lang w:val="sq-AL"/>
        </w:rPr>
      </w:pPr>
      <w:r w:rsidRPr="00CE21B7">
        <w:rPr>
          <w:rFonts w:ascii="Times New Roman" w:eastAsia="Times New Roman" w:hAnsi="Times New Roman" w:cs="Times New Roman"/>
          <w:sz w:val="24"/>
          <w:szCs w:val="24"/>
          <w:lang w:val="sq-AL"/>
        </w:rPr>
        <w:t>•</w:t>
      </w:r>
      <w:r w:rsidRPr="00CE21B7">
        <w:rPr>
          <w:rFonts w:ascii="Times New Roman" w:eastAsia="Times New Roman" w:hAnsi="Times New Roman" w:cs="Times New Roman"/>
          <w:sz w:val="24"/>
          <w:szCs w:val="24"/>
          <w:lang w:val="sq-AL"/>
        </w:rPr>
        <w:tab/>
        <w:t>Component 2: Improving Health Information Management for Hospital Services</w:t>
      </w:r>
    </w:p>
    <w:p w14:paraId="3B7E0BBA" w14:textId="77777777" w:rsidR="008A25C3" w:rsidRPr="008A25C3" w:rsidRDefault="008A25C3" w:rsidP="008A25C3">
      <w:pPr>
        <w:spacing w:after="0" w:line="240" w:lineRule="auto"/>
        <w:jc w:val="both"/>
        <w:rPr>
          <w:rFonts w:ascii="Times New Roman" w:eastAsia="Times New Roman" w:hAnsi="Times New Roman" w:cs="Times New Roman"/>
          <w:sz w:val="24"/>
          <w:szCs w:val="24"/>
          <w:lang w:val="sq-AL"/>
        </w:rPr>
      </w:pPr>
    </w:p>
    <w:p w14:paraId="3B180AF9" w14:textId="7FE442A3" w:rsidR="008A25C3" w:rsidRPr="008A25C3" w:rsidRDefault="008A25C3" w:rsidP="008A25C3">
      <w:pPr>
        <w:spacing w:after="0" w:line="240" w:lineRule="auto"/>
        <w:jc w:val="both"/>
        <w:rPr>
          <w:rFonts w:ascii="Times New Roman" w:eastAsia="Times New Roman" w:hAnsi="Times New Roman" w:cs="Times New Roman"/>
          <w:sz w:val="24"/>
          <w:szCs w:val="24"/>
          <w:lang w:val="sq-AL"/>
        </w:rPr>
      </w:pPr>
      <w:r w:rsidRPr="008A25C3">
        <w:rPr>
          <w:rFonts w:ascii="Times New Roman" w:eastAsia="Times New Roman" w:hAnsi="Times New Roman" w:cs="Times New Roman"/>
          <w:sz w:val="24"/>
          <w:szCs w:val="24"/>
          <w:lang w:val="sq-AL"/>
        </w:rPr>
        <w:t>Investments in recent years have mainly aimed to improve and modernize health care facilities in terms of infrastructure and medical equipment’s correlated with capacity building for the medical, managerial and non-medical staff enhan</w:t>
      </w:r>
      <w:r>
        <w:rPr>
          <w:rFonts w:ascii="Times New Roman" w:eastAsia="Times New Roman" w:hAnsi="Times New Roman" w:cs="Times New Roman"/>
          <w:sz w:val="24"/>
          <w:szCs w:val="24"/>
          <w:lang w:val="sq-AL"/>
        </w:rPr>
        <w:t xml:space="preserve">cing institutional capacities. </w:t>
      </w:r>
      <w:r w:rsidRPr="008A25C3">
        <w:rPr>
          <w:rFonts w:ascii="Times New Roman" w:eastAsia="Times New Roman" w:hAnsi="Times New Roman" w:cs="Times New Roman"/>
          <w:sz w:val="24"/>
          <w:szCs w:val="24"/>
          <w:lang w:val="sq-AL"/>
        </w:rPr>
        <w:t xml:space="preserve">After the adoption of the Law no. 10383 date 24.02.2011 “On the Compulsory Health Care in the Republic of Albania”, the requirement for the drafting of Medical Guidelines and Clinical Protocols became enforced. </w:t>
      </w:r>
    </w:p>
    <w:p w14:paraId="2469BDE9" w14:textId="77777777" w:rsidR="008A25C3" w:rsidRPr="008A25C3" w:rsidRDefault="008A25C3" w:rsidP="008A25C3">
      <w:pPr>
        <w:spacing w:after="0" w:line="240" w:lineRule="auto"/>
        <w:jc w:val="both"/>
        <w:rPr>
          <w:rFonts w:ascii="Times New Roman" w:eastAsia="Times New Roman" w:hAnsi="Times New Roman" w:cs="Times New Roman"/>
          <w:sz w:val="24"/>
          <w:szCs w:val="24"/>
          <w:lang w:val="sq-AL"/>
        </w:rPr>
      </w:pPr>
    </w:p>
    <w:p w14:paraId="204BB954" w14:textId="04A4EA6B" w:rsidR="008A25C3" w:rsidRPr="008A25C3" w:rsidRDefault="008A25C3" w:rsidP="008A25C3">
      <w:pPr>
        <w:spacing w:after="0" w:line="240" w:lineRule="auto"/>
        <w:jc w:val="both"/>
        <w:rPr>
          <w:rFonts w:ascii="Times New Roman" w:eastAsia="Times New Roman" w:hAnsi="Times New Roman" w:cs="Times New Roman"/>
          <w:sz w:val="24"/>
          <w:szCs w:val="24"/>
          <w:lang w:val="sq-AL"/>
        </w:rPr>
      </w:pPr>
      <w:r w:rsidRPr="008A25C3">
        <w:rPr>
          <w:rFonts w:ascii="Times New Roman" w:eastAsia="Times New Roman" w:hAnsi="Times New Roman" w:cs="Times New Roman"/>
          <w:sz w:val="24"/>
          <w:szCs w:val="24"/>
          <w:lang w:val="sq-AL"/>
        </w:rPr>
        <w:t>Starting in 2017 the Ministry of Health and Social Protection in cooperation with the National Center for Quality, Safety and Accreditation of Health Care Institutions (NCQSA), Health Insurance Fund (HIF), MTU, and other agencies has developed and approved over 200 evidence-based Clinical Practice Guidelines (CPGs) that were approved in January 2018.  The majority of these CPGs are for high-technology and high-complexity interventions.  However, some of the recently-developed CPGs also include more frequent and important conditions such as hypertension. diabetes, etc. The process is considered as a success and has integrated some international best practices such as the use of professional associations for advisory services and review.  However, the implementation of updated CPGs in the entire public hospital system remains an unfinished agenda. While the level of awareness of CPGs is high among health professionals, few of them actually apply such CPGs in the</w:t>
      </w:r>
      <w:r>
        <w:rPr>
          <w:rFonts w:ascii="Times New Roman" w:eastAsia="Times New Roman" w:hAnsi="Times New Roman" w:cs="Times New Roman"/>
          <w:sz w:val="24"/>
          <w:szCs w:val="24"/>
          <w:lang w:val="sq-AL"/>
        </w:rPr>
        <w:t xml:space="preserve">ir routine clinical practices. </w:t>
      </w:r>
      <w:r w:rsidRPr="008A25C3">
        <w:rPr>
          <w:rFonts w:ascii="Times New Roman" w:eastAsia="Times New Roman" w:hAnsi="Times New Roman" w:cs="Times New Roman"/>
          <w:sz w:val="24"/>
          <w:szCs w:val="24"/>
          <w:lang w:val="sq-AL"/>
        </w:rPr>
        <w:t xml:space="preserve">In this context, the MOHSP vision is to: (i) modernize and expand the range of this </w:t>
      </w:r>
      <w:r w:rsidRPr="008A25C3">
        <w:rPr>
          <w:rFonts w:ascii="Times New Roman" w:eastAsia="Times New Roman" w:hAnsi="Times New Roman" w:cs="Times New Roman"/>
          <w:sz w:val="24"/>
          <w:szCs w:val="24"/>
          <w:lang w:val="sq-AL"/>
        </w:rPr>
        <w:lastRenderedPageBreak/>
        <w:t>work; (ii) strengthen the MOHSP capacity to review and disseminate these guidelines; and (iii) most importantly, re-train a large cadre of health serv</w:t>
      </w:r>
      <w:r>
        <w:rPr>
          <w:rFonts w:ascii="Times New Roman" w:eastAsia="Times New Roman" w:hAnsi="Times New Roman" w:cs="Times New Roman"/>
          <w:sz w:val="24"/>
          <w:szCs w:val="24"/>
          <w:lang w:val="sq-AL"/>
        </w:rPr>
        <w:t xml:space="preserve">ice providers in the new CPGs.  </w:t>
      </w:r>
      <w:r w:rsidRPr="008A25C3">
        <w:rPr>
          <w:rFonts w:ascii="Times New Roman" w:eastAsia="Times New Roman" w:hAnsi="Times New Roman" w:cs="Times New Roman"/>
          <w:sz w:val="24"/>
          <w:szCs w:val="24"/>
          <w:lang w:val="sq-AL"/>
        </w:rPr>
        <w:t xml:space="preserve">It is envisaged that a Consulting Company (hereinafter – Consultant) will help the MOHSP and relevant institutions to improve the quality and “value for the money” of health care through revision and dissemination of evidence-based CPGs. </w:t>
      </w:r>
    </w:p>
    <w:p w14:paraId="14119E04" w14:textId="77777777" w:rsidR="008A25C3" w:rsidRPr="008A25C3" w:rsidRDefault="008A25C3" w:rsidP="008A25C3">
      <w:pPr>
        <w:spacing w:after="0" w:line="240" w:lineRule="auto"/>
        <w:jc w:val="both"/>
        <w:rPr>
          <w:rFonts w:ascii="Times New Roman" w:eastAsia="Times New Roman" w:hAnsi="Times New Roman" w:cs="Times New Roman"/>
          <w:sz w:val="24"/>
          <w:szCs w:val="24"/>
          <w:lang w:val="sq-AL"/>
        </w:rPr>
      </w:pPr>
    </w:p>
    <w:p w14:paraId="7FE335D6" w14:textId="7643A0F4" w:rsidR="008A25C3" w:rsidRDefault="008A25C3" w:rsidP="008A25C3">
      <w:pPr>
        <w:spacing w:after="0" w:line="240" w:lineRule="auto"/>
        <w:jc w:val="both"/>
        <w:rPr>
          <w:rFonts w:ascii="Times New Roman" w:eastAsia="Times New Roman" w:hAnsi="Times New Roman" w:cs="Times New Roman"/>
          <w:sz w:val="24"/>
          <w:szCs w:val="24"/>
          <w:lang w:val="sq-AL"/>
        </w:rPr>
      </w:pPr>
      <w:r w:rsidRPr="008A25C3">
        <w:rPr>
          <w:rFonts w:ascii="Times New Roman" w:eastAsia="Times New Roman" w:hAnsi="Times New Roman" w:cs="Times New Roman"/>
          <w:sz w:val="24"/>
          <w:szCs w:val="24"/>
          <w:lang w:val="sq-AL"/>
        </w:rPr>
        <w:t xml:space="preserve">The Government of Albania has received a loan and a grant of totaling 32.1 million EUR (50 million USD), a loan of International Bank for Reconstruction and Development (IBRD) to finance the Health System Improvement Project (HSIP). The International Bank for Reconstruction and Development (“World Bank”) is acting as administrator of the amount provided. The Ministry of Health and Social Protection (MOHSP) has overall responsibility for the Project, and the Project Coordination is responsible for the implementation of the Project through its </w:t>
      </w:r>
      <w:r>
        <w:rPr>
          <w:rFonts w:ascii="Times New Roman" w:eastAsia="Times New Roman" w:hAnsi="Times New Roman" w:cs="Times New Roman"/>
          <w:sz w:val="24"/>
          <w:szCs w:val="24"/>
          <w:lang w:val="sq-AL"/>
        </w:rPr>
        <w:t xml:space="preserve">Project Management Team (PMT). </w:t>
      </w:r>
      <w:r w:rsidRPr="008A25C3">
        <w:rPr>
          <w:rFonts w:ascii="Times New Roman" w:eastAsia="Times New Roman" w:hAnsi="Times New Roman" w:cs="Times New Roman"/>
          <w:sz w:val="24"/>
          <w:szCs w:val="24"/>
          <w:lang w:val="sq-AL"/>
        </w:rPr>
        <w:t>The Project Development Objective is to contribute to the m</w:t>
      </w:r>
      <w:r>
        <w:rPr>
          <w:rFonts w:ascii="Times New Roman" w:eastAsia="Times New Roman" w:hAnsi="Times New Roman" w:cs="Times New Roman"/>
          <w:sz w:val="24"/>
          <w:szCs w:val="24"/>
          <w:lang w:val="sq-AL"/>
        </w:rPr>
        <w:t xml:space="preserve">odernization of selected public </w:t>
      </w:r>
      <w:r w:rsidRPr="008A25C3">
        <w:rPr>
          <w:rFonts w:ascii="Times New Roman" w:eastAsia="Times New Roman" w:hAnsi="Times New Roman" w:cs="Times New Roman"/>
          <w:sz w:val="24"/>
          <w:szCs w:val="24"/>
          <w:lang w:val="sq-AL"/>
        </w:rPr>
        <w:t>hospital services, and is being implemented through three components: (1) improving public hospital sector management and infrastructure; (2) improving health information management for hospital services; and (3) monitoring, eval</w:t>
      </w:r>
      <w:r>
        <w:rPr>
          <w:rFonts w:ascii="Times New Roman" w:eastAsia="Times New Roman" w:hAnsi="Times New Roman" w:cs="Times New Roman"/>
          <w:sz w:val="24"/>
          <w:szCs w:val="24"/>
          <w:lang w:val="sq-AL"/>
        </w:rPr>
        <w:t>uation, and project management.</w:t>
      </w:r>
      <w:r w:rsidRPr="008A25C3">
        <w:rPr>
          <w:rFonts w:ascii="Times New Roman" w:eastAsia="Times New Roman" w:hAnsi="Times New Roman" w:cs="Times New Roman"/>
          <w:sz w:val="24"/>
          <w:szCs w:val="24"/>
          <w:lang w:val="sq-AL"/>
        </w:rPr>
        <w:t>The service required to be performed under this Terms of Reference, is one of the activities under Component 1 of the project.</w:t>
      </w:r>
    </w:p>
    <w:p w14:paraId="3392710F" w14:textId="77777777" w:rsidR="008A25C3" w:rsidRDefault="008A25C3" w:rsidP="008A25C3">
      <w:pPr>
        <w:spacing w:after="0" w:line="240" w:lineRule="auto"/>
        <w:jc w:val="both"/>
        <w:rPr>
          <w:rFonts w:ascii="Times New Roman" w:eastAsia="Times New Roman" w:hAnsi="Times New Roman" w:cs="Times New Roman"/>
          <w:sz w:val="24"/>
          <w:szCs w:val="24"/>
        </w:rPr>
      </w:pPr>
    </w:p>
    <w:p w14:paraId="7EB32CA1" w14:textId="39F052FA" w:rsidR="008A25C3" w:rsidRDefault="008A25C3" w:rsidP="008A25C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assignment is to s</w:t>
      </w:r>
      <w:r w:rsidRPr="008A25C3">
        <w:rPr>
          <w:rFonts w:ascii="Times New Roman" w:eastAsia="Times New Roman" w:hAnsi="Times New Roman" w:cs="Times New Roman"/>
          <w:sz w:val="24"/>
          <w:szCs w:val="24"/>
        </w:rPr>
        <w:t>trengthening the capacity of Albania’s health sector for development and dissemination of international-standard clinical practice guidelines. The guidelines should include all elements of prevention, diagnoses, treatment, follow up and recovery. The Consultant is to develop and disseminate 5 CPG based on international standards, that are in accordance to WHO and EU recommendations and Albanian Laws and regulations.</w:t>
      </w:r>
    </w:p>
    <w:p w14:paraId="3AC408D6" w14:textId="77777777" w:rsidR="008A25C3" w:rsidRDefault="008A25C3" w:rsidP="008A25C3">
      <w:pPr>
        <w:spacing w:after="0" w:line="240" w:lineRule="auto"/>
        <w:jc w:val="both"/>
        <w:rPr>
          <w:rFonts w:ascii="Times New Roman" w:eastAsia="Times New Roman" w:hAnsi="Times New Roman" w:cs="Times New Roman"/>
          <w:sz w:val="24"/>
          <w:szCs w:val="24"/>
        </w:rPr>
      </w:pPr>
    </w:p>
    <w:p w14:paraId="58FE98CB" w14:textId="30513495" w:rsidR="00DD34F2" w:rsidRPr="00DD34F2" w:rsidRDefault="00DD34F2" w:rsidP="008A25C3">
      <w:pPr>
        <w:spacing w:after="0" w:line="240" w:lineRule="auto"/>
        <w:jc w:val="both"/>
        <w:rPr>
          <w:rFonts w:ascii="Times New Roman" w:eastAsia="Calibri" w:hAnsi="Times New Roman" w:cs="Times New Roman"/>
          <w:b/>
          <w:sz w:val="24"/>
          <w:szCs w:val="24"/>
          <w:lang w:val="en-US"/>
        </w:rPr>
      </w:pPr>
      <w:r w:rsidRPr="00DD34F2">
        <w:rPr>
          <w:rFonts w:ascii="Times New Roman" w:eastAsia="Calibri" w:hAnsi="Times New Roman" w:cs="Times New Roman"/>
          <w:b/>
          <w:sz w:val="24"/>
          <w:szCs w:val="24"/>
          <w:lang w:val="en-US"/>
        </w:rPr>
        <w:t xml:space="preserve">The Ministry of Health and Social protection is </w:t>
      </w:r>
      <w:r w:rsidR="008A25C3" w:rsidRPr="00DD34F2">
        <w:rPr>
          <w:rFonts w:ascii="Times New Roman" w:eastAsia="Calibri" w:hAnsi="Times New Roman" w:cs="Times New Roman"/>
          <w:b/>
          <w:sz w:val="24"/>
          <w:szCs w:val="24"/>
          <w:lang w:val="en-US"/>
        </w:rPr>
        <w:t>seeking</w:t>
      </w:r>
      <w:r w:rsidR="00AA3B2D">
        <w:rPr>
          <w:rFonts w:ascii="Times New Roman" w:eastAsia="Calibri" w:hAnsi="Times New Roman" w:cs="Times New Roman"/>
          <w:b/>
          <w:sz w:val="24"/>
          <w:szCs w:val="24"/>
          <w:lang w:val="en-US"/>
        </w:rPr>
        <w:t xml:space="preserve"> for </w:t>
      </w:r>
      <w:proofErr w:type="gramStart"/>
      <w:r w:rsidR="00AA3B2D">
        <w:rPr>
          <w:rFonts w:ascii="Times New Roman" w:eastAsia="Calibri" w:hAnsi="Times New Roman" w:cs="Times New Roman"/>
          <w:b/>
          <w:sz w:val="24"/>
          <w:szCs w:val="24"/>
          <w:lang w:val="en-US"/>
        </w:rPr>
        <w:t xml:space="preserve">international </w:t>
      </w:r>
      <w:r w:rsidRPr="00DD34F2">
        <w:rPr>
          <w:rFonts w:ascii="Times New Roman" w:eastAsia="Calibri" w:hAnsi="Times New Roman" w:cs="Times New Roman"/>
          <w:b/>
          <w:sz w:val="24"/>
          <w:szCs w:val="24"/>
          <w:lang w:val="en-US"/>
        </w:rPr>
        <w:t xml:space="preserve"> firms</w:t>
      </w:r>
      <w:proofErr w:type="gramEnd"/>
      <w:r w:rsidRPr="00DD34F2">
        <w:rPr>
          <w:rFonts w:ascii="Times New Roman" w:eastAsia="Calibri" w:hAnsi="Times New Roman" w:cs="Times New Roman"/>
          <w:b/>
          <w:sz w:val="24"/>
          <w:szCs w:val="24"/>
          <w:lang w:val="en-US"/>
        </w:rPr>
        <w:t xml:space="preserve"> to conduct this assignment which fulfill the following criteria:</w:t>
      </w:r>
    </w:p>
    <w:p w14:paraId="3B792997" w14:textId="3B78B5FB" w:rsidR="00C22B86" w:rsidRPr="00DD34F2" w:rsidRDefault="0072368C" w:rsidP="008A25C3">
      <w:pPr>
        <w:spacing w:after="0" w:line="240" w:lineRule="auto"/>
        <w:jc w:val="both"/>
        <w:rPr>
          <w:rFonts w:ascii="Times New Roman" w:eastAsia="Calibri" w:hAnsi="Times New Roman" w:cs="Times New Roman"/>
          <w:b/>
          <w:sz w:val="24"/>
          <w:szCs w:val="24"/>
          <w:lang w:val="en-US"/>
        </w:rPr>
      </w:pPr>
      <w:r w:rsidRPr="00DD34F2">
        <w:rPr>
          <w:rFonts w:ascii="Times New Roman" w:eastAsia="Calibri" w:hAnsi="Times New Roman" w:cs="Times New Roman"/>
          <w:b/>
          <w:sz w:val="24"/>
          <w:szCs w:val="24"/>
          <w:lang w:val="en-US"/>
        </w:rPr>
        <w:t>The consultant must meet the following requirements:</w:t>
      </w:r>
    </w:p>
    <w:p w14:paraId="323D58CD" w14:textId="77777777" w:rsidR="006F1EF9" w:rsidRPr="00DD34F2" w:rsidRDefault="00C22B86" w:rsidP="008A25C3">
      <w:pPr>
        <w:spacing w:after="0" w:line="240" w:lineRule="auto"/>
        <w:jc w:val="both"/>
        <w:rPr>
          <w:rFonts w:ascii="Times New Roman" w:eastAsia="Times New Roman" w:hAnsi="Times New Roman" w:cs="Times New Roman"/>
          <w:i/>
          <w:spacing w:val="-2"/>
          <w:sz w:val="24"/>
          <w:szCs w:val="24"/>
          <w:lang w:val="en-US"/>
        </w:rPr>
      </w:pPr>
      <w:r w:rsidRPr="00DD34F2">
        <w:rPr>
          <w:rFonts w:ascii="Times New Roman" w:eastAsia="Times New Roman" w:hAnsi="Times New Roman" w:cs="Times New Roman"/>
          <w:i/>
          <w:spacing w:val="-2"/>
          <w:sz w:val="24"/>
          <w:szCs w:val="24"/>
          <w:lang w:val="en-US"/>
        </w:rPr>
        <w:t>Qualifications of the Consulting Company:</w:t>
      </w:r>
    </w:p>
    <w:p w14:paraId="0B4955EA" w14:textId="77777777" w:rsidR="00EB58B5" w:rsidRPr="009A5457" w:rsidRDefault="00EB58B5" w:rsidP="008A25C3">
      <w:pPr>
        <w:spacing w:after="0" w:line="240" w:lineRule="auto"/>
        <w:jc w:val="both"/>
        <w:rPr>
          <w:rFonts w:ascii="Times New Roman" w:eastAsia="Times New Roman" w:hAnsi="Times New Roman" w:cs="Times New Roman"/>
          <w:i/>
          <w:spacing w:val="-2"/>
          <w:sz w:val="24"/>
          <w:szCs w:val="24"/>
          <w:highlight w:val="yellow"/>
          <w:lang w:val="en-US"/>
        </w:rPr>
      </w:pPr>
    </w:p>
    <w:p w14:paraId="563FDB16" w14:textId="77777777" w:rsidR="008A25C3" w:rsidRPr="008A25C3" w:rsidRDefault="008A25C3" w:rsidP="008A25C3">
      <w:pPr>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 xml:space="preserve">The consulting company must fulfill at least the following qualification criteria: </w:t>
      </w:r>
    </w:p>
    <w:p w14:paraId="6AC4B86D" w14:textId="77777777" w:rsidR="008A25C3" w:rsidRPr="008A25C3" w:rsidRDefault="008A25C3" w:rsidP="008A25C3">
      <w:pPr>
        <w:widowControl w:val="0"/>
        <w:numPr>
          <w:ilvl w:val="0"/>
          <w:numId w:val="13"/>
        </w:numPr>
        <w:adjustRightInd w:val="0"/>
        <w:spacing w:before="60" w:after="0" w:line="360" w:lineRule="atLeast"/>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The company must have at least ten years of experience;</w:t>
      </w:r>
    </w:p>
    <w:p w14:paraId="17E41AD9" w14:textId="77777777" w:rsidR="008A25C3" w:rsidRPr="008A25C3" w:rsidRDefault="008A25C3" w:rsidP="008A25C3">
      <w:pPr>
        <w:widowControl w:val="0"/>
        <w:numPr>
          <w:ilvl w:val="0"/>
          <w:numId w:val="13"/>
        </w:numPr>
        <w:adjustRightInd w:val="0"/>
        <w:spacing w:before="60" w:after="0" w:line="360" w:lineRule="atLeast"/>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The company must have at least 1 similar contract in drafting and/or updating of clinical guidelines in the last five years;</w:t>
      </w:r>
    </w:p>
    <w:p w14:paraId="24E6A3DE" w14:textId="77777777" w:rsidR="008A25C3" w:rsidRPr="008A25C3" w:rsidRDefault="008A25C3" w:rsidP="008A25C3">
      <w:pPr>
        <w:widowControl w:val="0"/>
        <w:numPr>
          <w:ilvl w:val="0"/>
          <w:numId w:val="13"/>
        </w:numPr>
        <w:adjustRightInd w:val="0"/>
        <w:spacing w:before="60" w:after="0" w:line="360" w:lineRule="atLeast"/>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The company must have experience in international projects;</w:t>
      </w:r>
    </w:p>
    <w:p w14:paraId="3F29357E" w14:textId="77777777" w:rsidR="008A25C3" w:rsidRPr="008A25C3" w:rsidRDefault="008A25C3" w:rsidP="008A25C3">
      <w:pPr>
        <w:widowControl w:val="0"/>
        <w:numPr>
          <w:ilvl w:val="0"/>
          <w:numId w:val="13"/>
        </w:numPr>
        <w:adjustRightInd w:val="0"/>
        <w:spacing w:before="60" w:after="0" w:line="360" w:lineRule="atLeast"/>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Experience in the region shall be an advantage;</w:t>
      </w:r>
    </w:p>
    <w:p w14:paraId="3B3655B5" w14:textId="49C84125" w:rsidR="008A25C3" w:rsidRPr="008A25C3" w:rsidRDefault="008A25C3" w:rsidP="003D1623">
      <w:pPr>
        <w:widowControl w:val="0"/>
        <w:numPr>
          <w:ilvl w:val="0"/>
          <w:numId w:val="13"/>
        </w:numPr>
        <w:adjustRightInd w:val="0"/>
        <w:spacing w:before="60" w:after="0" w:line="360" w:lineRule="atLeast"/>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 xml:space="preserve">The company must provide availability of the required staff (as per the qualifications below) which may be part of company staff and/or hired for this assignment. </w:t>
      </w:r>
    </w:p>
    <w:p w14:paraId="6A512A2F" w14:textId="2277F731" w:rsidR="008A25C3" w:rsidRPr="008A25C3" w:rsidRDefault="008A25C3" w:rsidP="008A25C3">
      <w:pPr>
        <w:spacing w:before="60" w:after="0" w:line="240" w:lineRule="auto"/>
        <w:jc w:val="both"/>
        <w:rPr>
          <w:rFonts w:ascii="Times New Roman" w:eastAsia="Times New Roman" w:hAnsi="Times New Roman" w:cs="Times New Roman"/>
          <w:i/>
          <w:sz w:val="24"/>
          <w:szCs w:val="24"/>
          <w:lang w:val="en-GB"/>
        </w:rPr>
      </w:pPr>
      <w:r w:rsidRPr="008A25C3">
        <w:rPr>
          <w:rFonts w:ascii="Times New Roman" w:eastAsia="Times New Roman" w:hAnsi="Times New Roman" w:cs="Times New Roman"/>
          <w:i/>
          <w:sz w:val="24"/>
          <w:szCs w:val="24"/>
          <w:lang w:val="en-GB"/>
        </w:rPr>
        <w:t xml:space="preserve">Note: At negotiation process the successful company must provide evidence on the engagement of the staff in this specific contract: contract/staff structure/statement of undertaking </w:t>
      </w:r>
      <w:proofErr w:type="spellStart"/>
      <w:r w:rsidRPr="008A25C3">
        <w:rPr>
          <w:rFonts w:ascii="Times New Roman" w:eastAsia="Times New Roman" w:hAnsi="Times New Roman" w:cs="Times New Roman"/>
          <w:i/>
          <w:sz w:val="24"/>
          <w:szCs w:val="24"/>
          <w:lang w:val="en-GB"/>
        </w:rPr>
        <w:t>etc</w:t>
      </w:r>
      <w:proofErr w:type="spellEnd"/>
      <w:r w:rsidRPr="008A25C3">
        <w:rPr>
          <w:rFonts w:ascii="Times New Roman" w:eastAsia="Times New Roman" w:hAnsi="Times New Roman" w:cs="Times New Roman"/>
          <w:i/>
          <w:sz w:val="24"/>
          <w:szCs w:val="24"/>
          <w:lang w:val="en-GB"/>
        </w:rPr>
        <w:t>)</w:t>
      </w:r>
    </w:p>
    <w:p w14:paraId="46CC4CAD" w14:textId="77777777" w:rsidR="008A25C3" w:rsidRPr="008A25C3" w:rsidRDefault="008A25C3" w:rsidP="008A25C3">
      <w:pPr>
        <w:spacing w:before="60" w:after="0" w:line="240" w:lineRule="auto"/>
        <w:jc w:val="both"/>
        <w:rPr>
          <w:rFonts w:ascii="Times New Roman" w:eastAsia="Times New Roman" w:hAnsi="Times New Roman" w:cs="Times New Roman"/>
          <w:b/>
          <w:sz w:val="24"/>
          <w:szCs w:val="24"/>
          <w:lang w:val="en-GB"/>
        </w:rPr>
      </w:pPr>
      <w:r w:rsidRPr="008A25C3">
        <w:rPr>
          <w:rFonts w:ascii="Times New Roman" w:eastAsia="Times New Roman" w:hAnsi="Times New Roman" w:cs="Times New Roman"/>
          <w:b/>
          <w:sz w:val="24"/>
          <w:szCs w:val="24"/>
          <w:lang w:val="en-GB"/>
        </w:rPr>
        <w:t xml:space="preserve">The successful company must provide the following staff: </w:t>
      </w:r>
    </w:p>
    <w:p w14:paraId="26A66F80" w14:textId="77777777" w:rsidR="008A25C3" w:rsidRPr="008A25C3" w:rsidRDefault="008A25C3" w:rsidP="008A25C3">
      <w:pPr>
        <w:spacing w:after="0" w:line="240" w:lineRule="auto"/>
        <w:rPr>
          <w:rFonts w:ascii="Times New Roman" w:eastAsia="Times New Roman" w:hAnsi="Times New Roman" w:cs="Times New Roman"/>
          <w:sz w:val="24"/>
          <w:szCs w:val="24"/>
          <w:lang w:val="en-GB"/>
        </w:rPr>
      </w:pPr>
    </w:p>
    <w:p w14:paraId="5A10557E" w14:textId="77777777" w:rsidR="008A25C3" w:rsidRPr="008A25C3" w:rsidRDefault="008A25C3" w:rsidP="008A25C3">
      <w:pPr>
        <w:numPr>
          <w:ilvl w:val="0"/>
          <w:numId w:val="10"/>
        </w:numPr>
        <w:tabs>
          <w:tab w:val="num" w:pos="360"/>
        </w:tabs>
        <w:spacing w:after="0" w:line="240" w:lineRule="auto"/>
        <w:ind w:left="360"/>
        <w:rPr>
          <w:rFonts w:ascii="Times New Roman" w:eastAsia="Times New Roman" w:hAnsi="Times New Roman" w:cs="Times New Roman"/>
          <w:b/>
          <w:sz w:val="24"/>
          <w:szCs w:val="24"/>
          <w:lang w:val="en-US"/>
        </w:rPr>
      </w:pPr>
      <w:r w:rsidRPr="008A25C3">
        <w:rPr>
          <w:rFonts w:ascii="Times New Roman" w:eastAsia="Times New Roman" w:hAnsi="Times New Roman" w:cs="Times New Roman"/>
          <w:b/>
          <w:sz w:val="24"/>
          <w:szCs w:val="24"/>
          <w:lang w:val="en-US"/>
        </w:rPr>
        <w:t>Team leader with expertise in arrangement, development and review of evidence-based clinical practice guidelines (International expert)</w:t>
      </w:r>
    </w:p>
    <w:p w14:paraId="3FACB45D" w14:textId="77777777" w:rsidR="008A25C3" w:rsidRPr="008A25C3" w:rsidRDefault="008A25C3" w:rsidP="008A25C3">
      <w:pPr>
        <w:spacing w:after="0" w:line="240" w:lineRule="auto"/>
        <w:ind w:left="1065"/>
        <w:rPr>
          <w:rFonts w:ascii="Times New Roman" w:eastAsia="Times New Roman" w:hAnsi="Times New Roman" w:cs="Times New Roman"/>
          <w:b/>
          <w:sz w:val="24"/>
          <w:szCs w:val="24"/>
          <w:lang w:val="en-US"/>
        </w:rPr>
      </w:pPr>
    </w:p>
    <w:p w14:paraId="5F903BB6" w14:textId="77777777" w:rsidR="008A25C3" w:rsidRPr="008A25C3" w:rsidRDefault="008A25C3" w:rsidP="008A25C3">
      <w:pPr>
        <w:autoSpaceDE w:val="0"/>
        <w:autoSpaceDN w:val="0"/>
        <w:adjustRightInd w:val="0"/>
        <w:spacing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US"/>
        </w:rPr>
        <w:t>General qualification</w:t>
      </w:r>
    </w:p>
    <w:p w14:paraId="3B4F8C7C" w14:textId="77777777" w:rsidR="008A25C3" w:rsidRPr="008A25C3" w:rsidRDefault="008A25C3" w:rsidP="008A25C3">
      <w:pPr>
        <w:numPr>
          <w:ilvl w:val="0"/>
          <w:numId w:val="11"/>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bCs/>
          <w:sz w:val="24"/>
          <w:szCs w:val="24"/>
          <w:lang w:val="en-US"/>
        </w:rPr>
        <w:t>Post graduate degree in medicine, public health or health economics with</w:t>
      </w:r>
      <w:r w:rsidRPr="008A25C3">
        <w:rPr>
          <w:rFonts w:ascii="Times New Roman" w:eastAsia="Times New Roman" w:hAnsi="Times New Roman" w:cs="Times New Roman"/>
          <w:b/>
          <w:bCs/>
          <w:sz w:val="24"/>
          <w:szCs w:val="24"/>
          <w:lang w:val="en-US"/>
        </w:rPr>
        <w:t xml:space="preserve"> </w:t>
      </w:r>
      <w:r w:rsidRPr="008A25C3">
        <w:rPr>
          <w:rFonts w:ascii="Times New Roman" w:eastAsia="Times New Roman" w:hAnsi="Times New Roman" w:cs="Times New Roman"/>
          <w:bCs/>
          <w:sz w:val="24"/>
          <w:szCs w:val="24"/>
          <w:lang w:val="en-US"/>
        </w:rPr>
        <w:t>at least of 10 years of practical ex</w:t>
      </w:r>
      <w:r w:rsidRPr="008A25C3">
        <w:rPr>
          <w:rFonts w:ascii="Times New Roman" w:eastAsia="Times New Roman" w:hAnsi="Times New Roman" w:cs="Times New Roman"/>
          <w:sz w:val="24"/>
          <w:szCs w:val="24"/>
          <w:lang w:val="en-US"/>
        </w:rPr>
        <w:t>perience in evidence-based medicine (EBM) and health quality management reform;</w:t>
      </w:r>
    </w:p>
    <w:p w14:paraId="75CD42F1" w14:textId="77777777" w:rsidR="008A25C3" w:rsidRPr="008A25C3" w:rsidRDefault="008A25C3" w:rsidP="008A25C3">
      <w:pPr>
        <w:numPr>
          <w:ilvl w:val="0"/>
          <w:numId w:val="11"/>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 xml:space="preserve">Excellent management skills, good communication, writing and interpersonal skills, ability to lead a multi-disciplinary team of experts, dynamism to lead a project, capacity to work effectively with various experts to build consensus; ability to adapt </w:t>
      </w:r>
    </w:p>
    <w:p w14:paraId="5E8E05D8" w14:textId="77777777" w:rsidR="008A25C3" w:rsidRPr="008A25C3" w:rsidRDefault="008A25C3" w:rsidP="008A25C3">
      <w:pPr>
        <w:numPr>
          <w:ilvl w:val="0"/>
          <w:numId w:val="11"/>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Knowledge of the Albanian health sector organization would be an asset.</w:t>
      </w:r>
    </w:p>
    <w:p w14:paraId="098317B3" w14:textId="77777777" w:rsidR="008A25C3" w:rsidRPr="008A25C3" w:rsidRDefault="008A25C3" w:rsidP="008A25C3">
      <w:pPr>
        <w:autoSpaceDE w:val="0"/>
        <w:autoSpaceDN w:val="0"/>
        <w:adjustRightInd w:val="0"/>
        <w:spacing w:before="120"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US"/>
        </w:rPr>
        <w:t>Professional experience</w:t>
      </w:r>
    </w:p>
    <w:p w14:paraId="0530D48B" w14:textId="77777777" w:rsidR="008A25C3" w:rsidRPr="008A25C3" w:rsidRDefault="008A25C3" w:rsidP="008A25C3">
      <w:pPr>
        <w:numPr>
          <w:ilvl w:val="0"/>
          <w:numId w:val="11"/>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 xml:space="preserve">Proven extensive experience and successful track record in providing technical advice, capacity building, know-how transfer on health quality management systems development, implementation, and assessments; </w:t>
      </w:r>
    </w:p>
    <w:p w14:paraId="3D5699E9" w14:textId="77777777" w:rsidR="008A25C3" w:rsidRPr="008A25C3" w:rsidRDefault="008A25C3" w:rsidP="008A25C3">
      <w:pPr>
        <w:numPr>
          <w:ilvl w:val="0"/>
          <w:numId w:val="11"/>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Proven experience of at least ten years as a leader in evidence based medicine and in managing the development, revision, implementation and assessment of CPGs;</w:t>
      </w:r>
    </w:p>
    <w:p w14:paraId="3E5B4913" w14:textId="77777777" w:rsidR="008A25C3" w:rsidRPr="008A25C3" w:rsidRDefault="008A25C3" w:rsidP="008A25C3">
      <w:pPr>
        <w:autoSpaceDE w:val="0"/>
        <w:autoSpaceDN w:val="0"/>
        <w:adjustRightInd w:val="0"/>
        <w:spacing w:before="120"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GB"/>
        </w:rPr>
        <w:t>Experience in the region and language</w:t>
      </w:r>
    </w:p>
    <w:p w14:paraId="4F0F380A" w14:textId="77777777" w:rsidR="008A25C3" w:rsidRPr="008A25C3" w:rsidRDefault="008A25C3" w:rsidP="008A25C3">
      <w:pPr>
        <w:numPr>
          <w:ilvl w:val="0"/>
          <w:numId w:val="12"/>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Recent experience in implementation of development projects in transition economies,</w:t>
      </w:r>
    </w:p>
    <w:p w14:paraId="15E5C52E" w14:textId="77777777" w:rsidR="008A25C3" w:rsidRPr="008A25C3" w:rsidRDefault="008A25C3" w:rsidP="008A25C3">
      <w:pPr>
        <w:numPr>
          <w:ilvl w:val="0"/>
          <w:numId w:val="12"/>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Experience in working with high-level ministerial staff and local authorities will be an advantage</w:t>
      </w:r>
    </w:p>
    <w:p w14:paraId="2ACA3E9E" w14:textId="77777777" w:rsidR="008A25C3" w:rsidRPr="008A25C3" w:rsidRDefault="008A25C3" w:rsidP="008A25C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 xml:space="preserve">Fluency in English is essential. </w:t>
      </w:r>
    </w:p>
    <w:p w14:paraId="2BD10320" w14:textId="77777777" w:rsidR="008A25C3" w:rsidRPr="008A25C3" w:rsidRDefault="008A25C3" w:rsidP="008A25C3">
      <w:pPr>
        <w:spacing w:after="0" w:line="240" w:lineRule="auto"/>
        <w:rPr>
          <w:rFonts w:ascii="Times New Roman" w:eastAsia="Times New Roman" w:hAnsi="Times New Roman" w:cs="Times New Roman"/>
          <w:b/>
          <w:sz w:val="24"/>
          <w:szCs w:val="24"/>
          <w:lang w:val="en-US"/>
        </w:rPr>
      </w:pPr>
    </w:p>
    <w:p w14:paraId="0C71A04B" w14:textId="77777777" w:rsidR="008A25C3" w:rsidRPr="008A25C3" w:rsidRDefault="008A25C3" w:rsidP="008A25C3">
      <w:pPr>
        <w:numPr>
          <w:ilvl w:val="0"/>
          <w:numId w:val="10"/>
        </w:numPr>
        <w:tabs>
          <w:tab w:val="num" w:pos="0"/>
        </w:tabs>
        <w:spacing w:after="0" w:line="240" w:lineRule="auto"/>
        <w:ind w:left="0" w:firstLine="0"/>
        <w:rPr>
          <w:rFonts w:ascii="Times New Roman" w:eastAsia="Times New Roman" w:hAnsi="Times New Roman" w:cs="Times New Roman"/>
          <w:b/>
          <w:sz w:val="24"/>
          <w:szCs w:val="24"/>
          <w:lang w:val="en-US"/>
        </w:rPr>
      </w:pPr>
      <w:r w:rsidRPr="008A25C3">
        <w:rPr>
          <w:rFonts w:ascii="Times New Roman" w:eastAsia="Times New Roman" w:hAnsi="Times New Roman" w:cs="Times New Roman"/>
          <w:b/>
          <w:sz w:val="24"/>
          <w:szCs w:val="24"/>
          <w:lang w:val="en-US"/>
        </w:rPr>
        <w:t xml:space="preserve">Expert for capacity building in health care standardization </w:t>
      </w:r>
    </w:p>
    <w:p w14:paraId="7E1F2386" w14:textId="77777777" w:rsidR="008A25C3" w:rsidRPr="008A25C3" w:rsidRDefault="008A25C3" w:rsidP="008A25C3">
      <w:pPr>
        <w:spacing w:after="0" w:line="240" w:lineRule="auto"/>
        <w:ind w:left="1211"/>
        <w:rPr>
          <w:rFonts w:ascii="Times New Roman" w:eastAsia="Times New Roman" w:hAnsi="Times New Roman" w:cs="Times New Roman"/>
          <w:b/>
          <w:sz w:val="24"/>
          <w:szCs w:val="24"/>
          <w:lang w:val="en-US"/>
        </w:rPr>
      </w:pPr>
    </w:p>
    <w:p w14:paraId="0BA2DA6C" w14:textId="77777777" w:rsidR="008A25C3" w:rsidRPr="008A25C3" w:rsidRDefault="008A25C3" w:rsidP="008A25C3">
      <w:pPr>
        <w:autoSpaceDE w:val="0"/>
        <w:autoSpaceDN w:val="0"/>
        <w:adjustRightInd w:val="0"/>
        <w:spacing w:after="0" w:line="240" w:lineRule="auto"/>
        <w:ind w:left="705"/>
        <w:rPr>
          <w:rFonts w:ascii="Times New Roman" w:eastAsia="Times New Roman" w:hAnsi="Times New Roman" w:cs="Times New Roman"/>
          <w:b/>
          <w:bCs/>
          <w:i/>
          <w:iCs/>
          <w:sz w:val="24"/>
          <w:szCs w:val="24"/>
          <w:lang w:val="en-US"/>
        </w:rPr>
      </w:pPr>
      <w:r w:rsidRPr="008A25C3">
        <w:rPr>
          <w:rFonts w:ascii="Times New Roman" w:eastAsia="Times New Roman" w:hAnsi="Times New Roman" w:cs="Times New Roman"/>
          <w:b/>
          <w:bCs/>
          <w:i/>
          <w:iCs/>
          <w:sz w:val="24"/>
          <w:szCs w:val="24"/>
          <w:lang w:val="en-US"/>
        </w:rPr>
        <w:t>General qualification</w:t>
      </w:r>
    </w:p>
    <w:p w14:paraId="01A215C3" w14:textId="77777777" w:rsidR="008A25C3" w:rsidRPr="008A25C3" w:rsidRDefault="008A25C3" w:rsidP="008A25C3">
      <w:pPr>
        <w:numPr>
          <w:ilvl w:val="0"/>
          <w:numId w:val="12"/>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Post-graduate degree in medicine, public health, or health care management, with at least 10 years of practical experience in health quality reform with a focus on health care standardization, and EBM.</w:t>
      </w:r>
    </w:p>
    <w:p w14:paraId="422999FB" w14:textId="77777777" w:rsidR="008A25C3" w:rsidRPr="008A25C3" w:rsidRDefault="008A25C3" w:rsidP="008A25C3">
      <w:pPr>
        <w:numPr>
          <w:ilvl w:val="0"/>
          <w:numId w:val="12"/>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 xml:space="preserve">Excellent managerial skills, strong interpersonal communication and writing skills, </w:t>
      </w:r>
    </w:p>
    <w:p w14:paraId="46B44175" w14:textId="761AFA9E" w:rsidR="008A25C3" w:rsidRPr="008A25C3" w:rsidRDefault="008A25C3" w:rsidP="003D1623">
      <w:pPr>
        <w:numPr>
          <w:ilvl w:val="0"/>
          <w:numId w:val="12"/>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Ability to work effectively with senior experts, health professionals and ministerial staff to build consensus on quality measures and promote evidence-based medicine tools.</w:t>
      </w:r>
    </w:p>
    <w:p w14:paraId="0C4004AB" w14:textId="77777777" w:rsidR="008A25C3" w:rsidRPr="008A25C3" w:rsidRDefault="008A25C3" w:rsidP="008A25C3">
      <w:pPr>
        <w:autoSpaceDE w:val="0"/>
        <w:autoSpaceDN w:val="0"/>
        <w:adjustRightInd w:val="0"/>
        <w:spacing w:after="0" w:line="240" w:lineRule="auto"/>
        <w:ind w:left="705"/>
        <w:rPr>
          <w:rFonts w:ascii="Times New Roman" w:eastAsia="Times New Roman" w:hAnsi="Times New Roman" w:cs="Times New Roman"/>
          <w:b/>
          <w:bCs/>
          <w:i/>
          <w:iCs/>
          <w:sz w:val="24"/>
          <w:szCs w:val="24"/>
          <w:lang w:val="en-US"/>
        </w:rPr>
      </w:pPr>
      <w:r w:rsidRPr="008A25C3">
        <w:rPr>
          <w:rFonts w:ascii="Times New Roman" w:eastAsia="Times New Roman" w:hAnsi="Times New Roman" w:cs="Times New Roman"/>
          <w:b/>
          <w:bCs/>
          <w:i/>
          <w:iCs/>
          <w:sz w:val="24"/>
          <w:szCs w:val="24"/>
          <w:lang w:val="en-US"/>
        </w:rPr>
        <w:t xml:space="preserve">Professional experience </w:t>
      </w:r>
    </w:p>
    <w:p w14:paraId="0EFFBB76" w14:textId="77777777" w:rsidR="008A25C3" w:rsidRPr="008A25C3" w:rsidRDefault="008A25C3" w:rsidP="008A25C3">
      <w:pPr>
        <w:numPr>
          <w:ilvl w:val="0"/>
          <w:numId w:val="12"/>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Successful track record in the development and implementation of standards and policies in key areas of postgraduate training, continuing medical education (CME) and professional development and quality assurance in specialist practice.</w:t>
      </w:r>
    </w:p>
    <w:p w14:paraId="03C75F35" w14:textId="77777777" w:rsidR="008A25C3" w:rsidRPr="008A25C3" w:rsidRDefault="008A25C3" w:rsidP="008A25C3">
      <w:pPr>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Proven experience in the d</w:t>
      </w:r>
      <w:r w:rsidRPr="008A25C3">
        <w:rPr>
          <w:rFonts w:ascii="Times New Roman" w:eastAsia="Times New Roman" w:hAnsi="Times New Roman" w:cs="Times New Roman"/>
          <w:sz w:val="24"/>
          <w:lang w:val="en-US"/>
        </w:rPr>
        <w:t>evelopment of in-service training modules and short, non-degree programs, curriculums and materials for health quality management training and for CPGs tailored to the specifics of a country’s health system</w:t>
      </w:r>
      <w:r w:rsidRPr="008A25C3">
        <w:rPr>
          <w:rFonts w:ascii="Times New Roman" w:eastAsia="Times New Roman" w:hAnsi="Times New Roman" w:cs="Times New Roman"/>
          <w:sz w:val="24"/>
          <w:szCs w:val="24"/>
          <w:lang w:val="en-US"/>
        </w:rPr>
        <w:t xml:space="preserve"> and based on prior needs assessment;</w:t>
      </w:r>
    </w:p>
    <w:p w14:paraId="129C36B8" w14:textId="77777777" w:rsidR="008A25C3" w:rsidRPr="008A25C3" w:rsidRDefault="008A25C3" w:rsidP="008A25C3">
      <w:pPr>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 xml:space="preserve">Practical experience of at least 5 years in teaching in-service training modules and short non-degree programs for health quality management training and for CPGs; </w:t>
      </w:r>
    </w:p>
    <w:p w14:paraId="0DEBE8BE" w14:textId="77777777" w:rsidR="008A25C3" w:rsidRPr="008A25C3" w:rsidRDefault="008A25C3" w:rsidP="008A25C3">
      <w:pPr>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Proven experience in health quality management training outcomes assessment.</w:t>
      </w:r>
    </w:p>
    <w:p w14:paraId="2E4C87D5" w14:textId="77777777" w:rsidR="008A25C3" w:rsidRPr="00AF2C91" w:rsidRDefault="008A25C3" w:rsidP="008A25C3">
      <w:pPr>
        <w:numPr>
          <w:ilvl w:val="0"/>
          <w:numId w:val="12"/>
        </w:numPr>
        <w:autoSpaceDE w:val="0"/>
        <w:autoSpaceDN w:val="0"/>
        <w:adjustRightInd w:val="0"/>
        <w:spacing w:before="120" w:after="0" w:line="240" w:lineRule="auto"/>
        <w:jc w:val="both"/>
        <w:rPr>
          <w:rFonts w:ascii="Times New Roman" w:eastAsia="Times New Roman" w:hAnsi="Times New Roman" w:cs="Times New Roman"/>
          <w:sz w:val="24"/>
          <w:szCs w:val="24"/>
          <w:lang w:val="en-US"/>
        </w:rPr>
      </w:pPr>
      <w:r w:rsidRPr="00AF2C91">
        <w:rPr>
          <w:rFonts w:ascii="Times New Roman" w:eastAsia="Times New Roman" w:hAnsi="Times New Roman" w:cs="Times New Roman"/>
          <w:sz w:val="24"/>
          <w:szCs w:val="24"/>
          <w:lang w:val="en-US"/>
        </w:rPr>
        <w:t>Experience in providing trainings in clinical guidelines</w:t>
      </w:r>
    </w:p>
    <w:p w14:paraId="30553D2B" w14:textId="77777777" w:rsidR="008A25C3" w:rsidRPr="008A25C3" w:rsidRDefault="008A25C3" w:rsidP="003D1623">
      <w:pPr>
        <w:autoSpaceDE w:val="0"/>
        <w:autoSpaceDN w:val="0"/>
        <w:adjustRightInd w:val="0"/>
        <w:spacing w:before="120" w:after="0" w:line="240" w:lineRule="auto"/>
        <w:rPr>
          <w:rFonts w:ascii="Times New Roman" w:eastAsia="Times New Roman" w:hAnsi="Times New Roman" w:cs="Times New Roman"/>
          <w:b/>
          <w:i/>
          <w:sz w:val="24"/>
          <w:szCs w:val="24"/>
          <w:lang w:val="en-US"/>
        </w:rPr>
      </w:pPr>
      <w:r w:rsidRPr="00AF2C91">
        <w:rPr>
          <w:rFonts w:ascii="Times New Roman" w:eastAsia="Times New Roman" w:hAnsi="Times New Roman" w:cs="Times New Roman"/>
          <w:b/>
          <w:i/>
          <w:sz w:val="24"/>
          <w:szCs w:val="24"/>
          <w:lang w:val="en-GB"/>
        </w:rPr>
        <w:t>Experience in the region and language</w:t>
      </w:r>
    </w:p>
    <w:p w14:paraId="5118566A" w14:textId="77777777" w:rsidR="008A25C3" w:rsidRPr="008A25C3" w:rsidRDefault="008A25C3" w:rsidP="008A25C3">
      <w:pPr>
        <w:numPr>
          <w:ilvl w:val="0"/>
          <w:numId w:val="12"/>
        </w:numPr>
        <w:autoSpaceDE w:val="0"/>
        <w:autoSpaceDN w:val="0"/>
        <w:adjustRightInd w:val="0"/>
        <w:spacing w:before="60" w:after="0" w:line="240" w:lineRule="auto"/>
        <w:ind w:left="357" w:hanging="357"/>
        <w:jc w:val="both"/>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Recent experience in implementation of development projects in transition economies, experience in working with high-level ministerial staff and local authorities will be an advantage.</w:t>
      </w:r>
    </w:p>
    <w:p w14:paraId="2DB7F866" w14:textId="77777777" w:rsidR="008A25C3" w:rsidRPr="008A25C3" w:rsidRDefault="008A25C3" w:rsidP="008A25C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 xml:space="preserve">Fluency in English is essential. </w:t>
      </w:r>
    </w:p>
    <w:p w14:paraId="615C1098" w14:textId="77777777" w:rsidR="008A25C3" w:rsidRPr="008A25C3" w:rsidRDefault="008A25C3" w:rsidP="008A25C3">
      <w:pPr>
        <w:spacing w:after="0" w:line="240" w:lineRule="auto"/>
        <w:rPr>
          <w:rFonts w:ascii="Times New Roman" w:eastAsia="Times New Roman" w:hAnsi="Times New Roman" w:cs="Times New Roman"/>
          <w:b/>
          <w:sz w:val="24"/>
          <w:szCs w:val="24"/>
          <w:lang w:val="en-US"/>
        </w:rPr>
      </w:pPr>
    </w:p>
    <w:p w14:paraId="23F58212" w14:textId="77777777" w:rsidR="008A25C3" w:rsidRPr="008A25C3" w:rsidRDefault="008A25C3" w:rsidP="003D1623">
      <w:pPr>
        <w:spacing w:after="0" w:line="240" w:lineRule="auto"/>
        <w:rPr>
          <w:rFonts w:ascii="Times New Roman" w:eastAsia="Times New Roman" w:hAnsi="Times New Roman" w:cs="Times New Roman"/>
          <w:b/>
          <w:sz w:val="24"/>
          <w:szCs w:val="24"/>
          <w:lang w:val="en-US"/>
        </w:rPr>
      </w:pPr>
      <w:r w:rsidRPr="008A25C3">
        <w:rPr>
          <w:rFonts w:ascii="Times New Roman" w:eastAsia="Times New Roman" w:hAnsi="Times New Roman" w:cs="Times New Roman"/>
          <w:b/>
          <w:sz w:val="24"/>
          <w:szCs w:val="24"/>
          <w:lang w:val="en-US"/>
        </w:rPr>
        <w:t xml:space="preserve">(2) Local expert medical doctors: </w:t>
      </w:r>
    </w:p>
    <w:p w14:paraId="1C8BA0C4"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lang w:val="en-US"/>
        </w:rPr>
      </w:pPr>
    </w:p>
    <w:p w14:paraId="33A349D5" w14:textId="77777777" w:rsidR="008A25C3" w:rsidRPr="008A25C3" w:rsidRDefault="008A25C3" w:rsidP="003D1623">
      <w:pPr>
        <w:autoSpaceDE w:val="0"/>
        <w:autoSpaceDN w:val="0"/>
        <w:adjustRightInd w:val="0"/>
        <w:spacing w:after="0" w:line="240" w:lineRule="auto"/>
        <w:jc w:val="both"/>
        <w:rPr>
          <w:rFonts w:ascii="Times New Roman" w:eastAsia="Times New Roman" w:hAnsi="Times New Roman" w:cs="Times New Roman"/>
          <w:b/>
          <w:bCs/>
          <w:i/>
          <w:iCs/>
          <w:sz w:val="24"/>
          <w:szCs w:val="24"/>
          <w:lang w:val="en-US"/>
        </w:rPr>
      </w:pPr>
      <w:r w:rsidRPr="008A25C3">
        <w:rPr>
          <w:rFonts w:ascii="Times New Roman" w:eastAsia="Times New Roman" w:hAnsi="Times New Roman" w:cs="Times New Roman"/>
          <w:b/>
          <w:bCs/>
          <w:i/>
          <w:iCs/>
          <w:sz w:val="24"/>
          <w:szCs w:val="24"/>
          <w:lang w:val="en-US"/>
        </w:rPr>
        <w:t>The company must provide staff composed of local medical doctors who fulfill the following minimum qualification criteria:</w:t>
      </w:r>
    </w:p>
    <w:p w14:paraId="1A5446EC"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lang w:val="en-US"/>
        </w:rPr>
      </w:pPr>
    </w:p>
    <w:p w14:paraId="2E319DB5"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u w:val="single"/>
          <w:lang w:val="en-US"/>
        </w:rPr>
      </w:pPr>
      <w:r w:rsidRPr="008A25C3">
        <w:rPr>
          <w:rFonts w:ascii="Times New Roman" w:eastAsia="Times New Roman" w:hAnsi="Times New Roman" w:cs="Times New Roman"/>
          <w:b/>
          <w:bCs/>
          <w:i/>
          <w:iCs/>
          <w:sz w:val="24"/>
          <w:szCs w:val="24"/>
          <w:u w:val="single"/>
          <w:lang w:val="en-US"/>
        </w:rPr>
        <w:t xml:space="preserve">2.1 Cardiologist </w:t>
      </w:r>
    </w:p>
    <w:p w14:paraId="407BF7A7"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lang w:val="en-US"/>
        </w:rPr>
      </w:pPr>
      <w:r w:rsidRPr="008A25C3">
        <w:rPr>
          <w:rFonts w:ascii="Times New Roman" w:eastAsia="Times New Roman" w:hAnsi="Times New Roman" w:cs="Times New Roman"/>
          <w:b/>
          <w:bCs/>
          <w:i/>
          <w:iCs/>
          <w:sz w:val="24"/>
          <w:szCs w:val="24"/>
          <w:lang w:val="en-US"/>
        </w:rPr>
        <w:t>General qualification</w:t>
      </w:r>
    </w:p>
    <w:p w14:paraId="6ED8A5C5"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University Degree in medicine</w:t>
      </w:r>
    </w:p>
    <w:p w14:paraId="085C6A2F"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Specialization in Cardiology</w:t>
      </w:r>
    </w:p>
    <w:p w14:paraId="5C624B0A" w14:textId="77777777" w:rsidR="008A25C3" w:rsidRPr="008A25C3" w:rsidRDefault="008A25C3" w:rsidP="003D1623">
      <w:pPr>
        <w:autoSpaceDE w:val="0"/>
        <w:autoSpaceDN w:val="0"/>
        <w:adjustRightInd w:val="0"/>
        <w:spacing w:before="60" w:after="0" w:line="240" w:lineRule="auto"/>
        <w:ind w:left="357"/>
        <w:rPr>
          <w:rFonts w:ascii="Times New Roman" w:eastAsia="Times New Roman" w:hAnsi="Times New Roman" w:cs="Times New Roman"/>
          <w:sz w:val="24"/>
          <w:szCs w:val="24"/>
          <w:lang w:val="en-US"/>
        </w:rPr>
      </w:pPr>
    </w:p>
    <w:p w14:paraId="41E5A0CA" w14:textId="77777777" w:rsidR="008A25C3" w:rsidRPr="008A25C3" w:rsidRDefault="008A25C3" w:rsidP="003D1623">
      <w:pPr>
        <w:spacing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US"/>
        </w:rPr>
        <w:t xml:space="preserve">Professional experience </w:t>
      </w:r>
    </w:p>
    <w:p w14:paraId="21563D47"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At least 7 years of professional experience as doctor;</w:t>
      </w:r>
    </w:p>
    <w:p w14:paraId="047982BF"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Have previous experience in drafting guidelines and/or protocols</w:t>
      </w:r>
    </w:p>
    <w:p w14:paraId="44998478" w14:textId="77777777" w:rsidR="008A25C3" w:rsidRPr="008A25C3" w:rsidRDefault="008A25C3" w:rsidP="003D1623">
      <w:pPr>
        <w:autoSpaceDE w:val="0"/>
        <w:autoSpaceDN w:val="0"/>
        <w:adjustRightInd w:val="0"/>
        <w:spacing w:before="60" w:after="0" w:line="240" w:lineRule="auto"/>
        <w:ind w:left="357"/>
        <w:rPr>
          <w:rFonts w:ascii="Times New Roman" w:eastAsia="Times New Roman" w:hAnsi="Times New Roman" w:cs="Times New Roman"/>
          <w:sz w:val="24"/>
          <w:szCs w:val="24"/>
          <w:lang w:val="en-US"/>
        </w:rPr>
      </w:pPr>
    </w:p>
    <w:p w14:paraId="507BDA71" w14:textId="77777777" w:rsidR="008A25C3" w:rsidRPr="008A25C3" w:rsidRDefault="008A25C3" w:rsidP="003D1623">
      <w:pPr>
        <w:autoSpaceDE w:val="0"/>
        <w:autoSpaceDN w:val="0"/>
        <w:adjustRightInd w:val="0"/>
        <w:spacing w:before="120"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GB"/>
        </w:rPr>
        <w:t>English language</w:t>
      </w:r>
    </w:p>
    <w:p w14:paraId="3A77FBA4" w14:textId="77777777" w:rsidR="008A25C3" w:rsidRPr="008A25C3" w:rsidRDefault="008A25C3" w:rsidP="003D1623">
      <w:pPr>
        <w:widowControl w:val="0"/>
        <w:numPr>
          <w:ilvl w:val="0"/>
          <w:numId w:val="15"/>
        </w:numPr>
        <w:adjustRightInd w:val="0"/>
        <w:spacing w:after="0" w:line="240" w:lineRule="auto"/>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 xml:space="preserve">Have good knowledge of English language </w:t>
      </w:r>
    </w:p>
    <w:p w14:paraId="27FD8D35" w14:textId="77777777" w:rsidR="008A25C3" w:rsidRPr="008A25C3" w:rsidRDefault="008A25C3" w:rsidP="003D1623">
      <w:pPr>
        <w:spacing w:after="0" w:line="240" w:lineRule="auto"/>
        <w:rPr>
          <w:rFonts w:ascii="Times New Roman" w:eastAsia="Times New Roman" w:hAnsi="Times New Roman" w:cs="Times New Roman"/>
          <w:sz w:val="24"/>
          <w:szCs w:val="24"/>
          <w:lang w:val="en-GB"/>
        </w:rPr>
      </w:pPr>
    </w:p>
    <w:p w14:paraId="451F00CC"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u w:val="single"/>
          <w:lang w:val="en-US"/>
        </w:rPr>
      </w:pPr>
      <w:r w:rsidRPr="008A25C3">
        <w:rPr>
          <w:rFonts w:ascii="Times New Roman" w:eastAsia="Times New Roman" w:hAnsi="Times New Roman" w:cs="Times New Roman"/>
          <w:b/>
          <w:bCs/>
          <w:i/>
          <w:iCs/>
          <w:sz w:val="24"/>
          <w:szCs w:val="24"/>
          <w:u w:val="single"/>
          <w:lang w:val="en-US"/>
        </w:rPr>
        <w:t>2.2 Anesthesiologist</w:t>
      </w:r>
    </w:p>
    <w:p w14:paraId="516E6415"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lang w:val="en-US"/>
        </w:rPr>
      </w:pPr>
      <w:r w:rsidRPr="008A25C3">
        <w:rPr>
          <w:rFonts w:ascii="Times New Roman" w:eastAsia="Times New Roman" w:hAnsi="Times New Roman" w:cs="Times New Roman"/>
          <w:b/>
          <w:bCs/>
          <w:i/>
          <w:iCs/>
          <w:sz w:val="24"/>
          <w:szCs w:val="24"/>
          <w:lang w:val="en-US"/>
        </w:rPr>
        <w:t>General qualification</w:t>
      </w:r>
    </w:p>
    <w:p w14:paraId="13024888"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University Degree in medicine</w:t>
      </w:r>
    </w:p>
    <w:p w14:paraId="59A54725" w14:textId="77777777" w:rsidR="008A25C3" w:rsidRPr="008A25C3" w:rsidRDefault="008A25C3" w:rsidP="003D1623">
      <w:pPr>
        <w:widowControl w:val="0"/>
        <w:numPr>
          <w:ilvl w:val="0"/>
          <w:numId w:val="14"/>
        </w:numPr>
        <w:autoSpaceDE w:val="0"/>
        <w:autoSpaceDN w:val="0"/>
        <w:adjustRightInd w:val="0"/>
        <w:spacing w:before="60" w:after="0" w:line="240" w:lineRule="auto"/>
        <w:ind w:left="357"/>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 xml:space="preserve">Specialization in anesthesia </w:t>
      </w:r>
    </w:p>
    <w:p w14:paraId="34A74A0F" w14:textId="77777777" w:rsidR="008A25C3" w:rsidRPr="008A25C3" w:rsidRDefault="008A25C3" w:rsidP="003D1623">
      <w:pPr>
        <w:widowControl w:val="0"/>
        <w:autoSpaceDE w:val="0"/>
        <w:autoSpaceDN w:val="0"/>
        <w:adjustRightInd w:val="0"/>
        <w:spacing w:before="60" w:after="0" w:line="240" w:lineRule="auto"/>
        <w:ind w:left="357"/>
        <w:contextualSpacing/>
        <w:jc w:val="both"/>
        <w:textAlignment w:val="baseline"/>
        <w:rPr>
          <w:rFonts w:ascii="Times New Roman" w:eastAsia="Times New Roman" w:hAnsi="Times New Roman" w:cs="Times New Roman"/>
          <w:sz w:val="24"/>
          <w:szCs w:val="24"/>
          <w:lang w:val="ru-RU" w:eastAsia="ru-RU"/>
        </w:rPr>
      </w:pPr>
    </w:p>
    <w:p w14:paraId="10D0DF58" w14:textId="77777777" w:rsidR="008A25C3" w:rsidRPr="008A25C3" w:rsidRDefault="008A25C3" w:rsidP="003D1623">
      <w:pPr>
        <w:spacing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US"/>
        </w:rPr>
        <w:t xml:space="preserve">Professional experience </w:t>
      </w:r>
    </w:p>
    <w:p w14:paraId="3814E7CB"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At least 7 years of professional experience as doctor;</w:t>
      </w:r>
    </w:p>
    <w:p w14:paraId="150D32C3"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Have previous experience in drafting guidelines and/or protocols</w:t>
      </w:r>
    </w:p>
    <w:p w14:paraId="3661186A" w14:textId="77777777" w:rsidR="008A25C3" w:rsidRPr="008A25C3" w:rsidRDefault="008A25C3" w:rsidP="003D1623">
      <w:pPr>
        <w:autoSpaceDE w:val="0"/>
        <w:autoSpaceDN w:val="0"/>
        <w:adjustRightInd w:val="0"/>
        <w:spacing w:before="120"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GB"/>
        </w:rPr>
        <w:t>English language</w:t>
      </w:r>
    </w:p>
    <w:p w14:paraId="45F26F7A" w14:textId="77777777" w:rsidR="008A25C3" w:rsidRPr="008A25C3" w:rsidRDefault="008A25C3" w:rsidP="003D1623">
      <w:pPr>
        <w:widowControl w:val="0"/>
        <w:numPr>
          <w:ilvl w:val="0"/>
          <w:numId w:val="15"/>
        </w:numPr>
        <w:adjustRightInd w:val="0"/>
        <w:spacing w:after="0" w:line="240" w:lineRule="auto"/>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 xml:space="preserve">Have good knowledge of English language </w:t>
      </w:r>
    </w:p>
    <w:p w14:paraId="00AB746A" w14:textId="77777777" w:rsidR="008A25C3" w:rsidRPr="008A25C3" w:rsidRDefault="008A25C3" w:rsidP="003D1623">
      <w:pPr>
        <w:spacing w:after="0" w:line="240" w:lineRule="auto"/>
        <w:rPr>
          <w:rFonts w:ascii="Times New Roman" w:eastAsia="Times New Roman" w:hAnsi="Times New Roman" w:cs="Times New Roman"/>
          <w:sz w:val="24"/>
          <w:szCs w:val="24"/>
          <w:lang w:val="en-GB"/>
        </w:rPr>
      </w:pPr>
    </w:p>
    <w:p w14:paraId="4C9DB8DC" w14:textId="77777777" w:rsidR="008A25C3" w:rsidRPr="008A25C3" w:rsidRDefault="008A25C3" w:rsidP="003D1623">
      <w:pPr>
        <w:spacing w:after="0" w:line="240" w:lineRule="auto"/>
        <w:rPr>
          <w:rFonts w:ascii="Times New Roman" w:eastAsia="Times New Roman" w:hAnsi="Times New Roman" w:cs="Times New Roman"/>
          <w:b/>
          <w:i/>
          <w:sz w:val="24"/>
          <w:szCs w:val="24"/>
          <w:u w:val="single"/>
          <w:lang w:val="en-GB"/>
        </w:rPr>
      </w:pPr>
      <w:r w:rsidRPr="008A25C3">
        <w:rPr>
          <w:rFonts w:ascii="Times New Roman" w:eastAsia="Times New Roman" w:hAnsi="Times New Roman" w:cs="Times New Roman"/>
          <w:b/>
          <w:i/>
          <w:sz w:val="24"/>
          <w:szCs w:val="24"/>
          <w:u w:val="single"/>
          <w:lang w:val="en-GB"/>
        </w:rPr>
        <w:t xml:space="preserve">2.3 Haematologist </w:t>
      </w:r>
    </w:p>
    <w:p w14:paraId="59C9AC29"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lang w:val="en-US"/>
        </w:rPr>
      </w:pPr>
      <w:r w:rsidRPr="008A25C3">
        <w:rPr>
          <w:rFonts w:ascii="Times New Roman" w:eastAsia="Times New Roman" w:hAnsi="Times New Roman" w:cs="Times New Roman"/>
          <w:b/>
          <w:bCs/>
          <w:i/>
          <w:iCs/>
          <w:sz w:val="24"/>
          <w:szCs w:val="24"/>
          <w:lang w:val="en-US"/>
        </w:rPr>
        <w:t>General qualification</w:t>
      </w:r>
    </w:p>
    <w:p w14:paraId="28DE76D7"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University Degree in medicine</w:t>
      </w:r>
    </w:p>
    <w:p w14:paraId="7981D6B1"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Specialization in Hematology</w:t>
      </w:r>
    </w:p>
    <w:p w14:paraId="0516342C" w14:textId="77777777" w:rsidR="008A25C3" w:rsidRPr="008A25C3" w:rsidRDefault="008A25C3" w:rsidP="003D1623">
      <w:pPr>
        <w:widowControl w:val="0"/>
        <w:autoSpaceDE w:val="0"/>
        <w:autoSpaceDN w:val="0"/>
        <w:adjustRightInd w:val="0"/>
        <w:spacing w:before="60" w:after="0" w:line="240" w:lineRule="auto"/>
        <w:ind w:left="360"/>
        <w:contextualSpacing/>
        <w:jc w:val="both"/>
        <w:textAlignment w:val="baseline"/>
        <w:rPr>
          <w:rFonts w:ascii="Times New Roman" w:eastAsia="Times New Roman" w:hAnsi="Times New Roman" w:cs="Times New Roman"/>
          <w:sz w:val="24"/>
          <w:szCs w:val="24"/>
          <w:lang w:val="ru-RU" w:eastAsia="ru-RU"/>
        </w:rPr>
      </w:pPr>
    </w:p>
    <w:p w14:paraId="3FDC36CE" w14:textId="77777777" w:rsidR="008A25C3" w:rsidRPr="008A25C3" w:rsidRDefault="008A25C3" w:rsidP="003D1623">
      <w:pPr>
        <w:spacing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US"/>
        </w:rPr>
        <w:t xml:space="preserve">Professional experience </w:t>
      </w:r>
    </w:p>
    <w:p w14:paraId="7E2F46DD"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At least 7 years of professional experience as doctor;</w:t>
      </w:r>
    </w:p>
    <w:p w14:paraId="76BE77CE"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Have previous experience in drafting guidelines and/or protocols</w:t>
      </w:r>
    </w:p>
    <w:p w14:paraId="04070CDB" w14:textId="77777777" w:rsidR="008A25C3" w:rsidRPr="008A25C3" w:rsidRDefault="008A25C3" w:rsidP="003D1623">
      <w:pPr>
        <w:autoSpaceDE w:val="0"/>
        <w:autoSpaceDN w:val="0"/>
        <w:adjustRightInd w:val="0"/>
        <w:spacing w:before="120"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GB"/>
        </w:rPr>
        <w:t>English language</w:t>
      </w:r>
    </w:p>
    <w:p w14:paraId="1D84DA25" w14:textId="77777777" w:rsidR="008A25C3" w:rsidRPr="008A25C3" w:rsidRDefault="008A25C3" w:rsidP="003D1623">
      <w:pPr>
        <w:widowControl w:val="0"/>
        <w:numPr>
          <w:ilvl w:val="0"/>
          <w:numId w:val="15"/>
        </w:numPr>
        <w:adjustRightInd w:val="0"/>
        <w:spacing w:after="0" w:line="240" w:lineRule="auto"/>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 xml:space="preserve">Have good knowledge of English language </w:t>
      </w:r>
    </w:p>
    <w:p w14:paraId="0CB173D8" w14:textId="77777777" w:rsidR="008A25C3" w:rsidRPr="008A25C3" w:rsidRDefault="008A25C3" w:rsidP="003D1623">
      <w:pPr>
        <w:spacing w:after="0" w:line="240" w:lineRule="auto"/>
        <w:rPr>
          <w:rFonts w:ascii="Times New Roman" w:eastAsia="Times New Roman" w:hAnsi="Times New Roman" w:cs="Times New Roman"/>
          <w:sz w:val="24"/>
          <w:szCs w:val="24"/>
          <w:lang w:val="en-GB"/>
        </w:rPr>
      </w:pPr>
    </w:p>
    <w:p w14:paraId="0EB5D401" w14:textId="77777777" w:rsidR="008A25C3" w:rsidRPr="008A25C3" w:rsidRDefault="008A25C3" w:rsidP="003D1623">
      <w:pPr>
        <w:spacing w:after="0" w:line="240" w:lineRule="auto"/>
        <w:rPr>
          <w:rFonts w:ascii="Times New Roman" w:eastAsia="Times New Roman" w:hAnsi="Times New Roman" w:cs="Times New Roman"/>
          <w:b/>
          <w:i/>
          <w:sz w:val="24"/>
          <w:szCs w:val="24"/>
          <w:u w:val="single"/>
          <w:lang w:val="en-GB"/>
        </w:rPr>
      </w:pPr>
      <w:r w:rsidRPr="008A25C3">
        <w:rPr>
          <w:rFonts w:ascii="Times New Roman" w:eastAsia="Times New Roman" w:hAnsi="Times New Roman" w:cs="Times New Roman"/>
          <w:b/>
          <w:i/>
          <w:sz w:val="24"/>
          <w:szCs w:val="24"/>
          <w:u w:val="single"/>
          <w:lang w:val="en-GB"/>
        </w:rPr>
        <w:t xml:space="preserve">2.4 Internal Medicine Doctor </w:t>
      </w:r>
      <w:proofErr w:type="gramStart"/>
      <w:r w:rsidRPr="008A25C3">
        <w:rPr>
          <w:rFonts w:ascii="Times New Roman" w:eastAsia="Times New Roman" w:hAnsi="Times New Roman" w:cs="Times New Roman"/>
          <w:b/>
          <w:i/>
          <w:sz w:val="24"/>
          <w:szCs w:val="24"/>
          <w:u w:val="single"/>
          <w:lang w:val="en-GB"/>
        </w:rPr>
        <w:t>or  Emergency</w:t>
      </w:r>
      <w:proofErr w:type="gramEnd"/>
      <w:r w:rsidRPr="008A25C3">
        <w:rPr>
          <w:rFonts w:ascii="Times New Roman" w:eastAsia="Times New Roman" w:hAnsi="Times New Roman" w:cs="Times New Roman"/>
          <w:b/>
          <w:i/>
          <w:sz w:val="24"/>
          <w:szCs w:val="24"/>
          <w:u w:val="single"/>
          <w:lang w:val="en-GB"/>
        </w:rPr>
        <w:t xml:space="preserve"> Medicine doctor</w:t>
      </w:r>
    </w:p>
    <w:p w14:paraId="7092D61E"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lang w:val="en-US"/>
        </w:rPr>
      </w:pPr>
      <w:r w:rsidRPr="008A25C3">
        <w:rPr>
          <w:rFonts w:ascii="Times New Roman" w:eastAsia="Times New Roman" w:hAnsi="Times New Roman" w:cs="Times New Roman"/>
          <w:b/>
          <w:bCs/>
          <w:i/>
          <w:iCs/>
          <w:sz w:val="24"/>
          <w:szCs w:val="24"/>
          <w:lang w:val="en-US"/>
        </w:rPr>
        <w:t>General qualification</w:t>
      </w:r>
    </w:p>
    <w:p w14:paraId="4C2D4019"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University Degree in medicine</w:t>
      </w:r>
    </w:p>
    <w:p w14:paraId="7F00DB04"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 xml:space="preserve">Specialization in Internal Medicine or Emergency Medicine  </w:t>
      </w:r>
    </w:p>
    <w:p w14:paraId="5EDF23C9" w14:textId="77777777" w:rsidR="008A25C3" w:rsidRPr="008A25C3" w:rsidRDefault="008A25C3" w:rsidP="003D1623">
      <w:pPr>
        <w:spacing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US"/>
        </w:rPr>
        <w:t xml:space="preserve">Professional experience </w:t>
      </w:r>
    </w:p>
    <w:p w14:paraId="316CAF43"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At least 7 years of professional experience as a doctor;</w:t>
      </w:r>
    </w:p>
    <w:p w14:paraId="318C5DA1"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Have previous experience in drafting guidelines and/or protocols</w:t>
      </w:r>
    </w:p>
    <w:p w14:paraId="70F0BD7B" w14:textId="77777777" w:rsidR="008A25C3" w:rsidRPr="008A25C3" w:rsidRDefault="008A25C3" w:rsidP="003D1623">
      <w:pPr>
        <w:autoSpaceDE w:val="0"/>
        <w:autoSpaceDN w:val="0"/>
        <w:adjustRightInd w:val="0"/>
        <w:spacing w:before="120"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GB"/>
        </w:rPr>
        <w:t>English language</w:t>
      </w:r>
    </w:p>
    <w:p w14:paraId="5EA20946" w14:textId="77777777" w:rsidR="008A25C3" w:rsidRPr="008A25C3" w:rsidRDefault="008A25C3" w:rsidP="003D1623">
      <w:pPr>
        <w:widowControl w:val="0"/>
        <w:numPr>
          <w:ilvl w:val="0"/>
          <w:numId w:val="15"/>
        </w:numPr>
        <w:adjustRightInd w:val="0"/>
        <w:spacing w:after="0" w:line="240" w:lineRule="auto"/>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 xml:space="preserve">Have good knowledge of English language </w:t>
      </w:r>
    </w:p>
    <w:p w14:paraId="094AAA5C" w14:textId="77777777" w:rsidR="008A25C3" w:rsidRPr="008A25C3" w:rsidRDefault="008A25C3" w:rsidP="003D1623">
      <w:pPr>
        <w:spacing w:after="0" w:line="240" w:lineRule="auto"/>
        <w:rPr>
          <w:rFonts w:ascii="Times New Roman" w:eastAsia="Times New Roman" w:hAnsi="Times New Roman" w:cs="Times New Roman"/>
          <w:sz w:val="24"/>
          <w:szCs w:val="24"/>
          <w:lang w:val="en-GB"/>
        </w:rPr>
      </w:pPr>
    </w:p>
    <w:p w14:paraId="10763C6E" w14:textId="77777777" w:rsidR="008A25C3" w:rsidRPr="008A25C3" w:rsidRDefault="008A25C3" w:rsidP="003D1623">
      <w:pPr>
        <w:spacing w:after="0" w:line="240" w:lineRule="auto"/>
        <w:rPr>
          <w:rFonts w:ascii="Times New Roman" w:eastAsia="Times New Roman" w:hAnsi="Times New Roman" w:cs="Times New Roman"/>
          <w:b/>
          <w:i/>
          <w:sz w:val="24"/>
          <w:szCs w:val="24"/>
          <w:u w:val="single"/>
          <w:lang w:val="en-GB"/>
        </w:rPr>
      </w:pPr>
      <w:proofErr w:type="gramStart"/>
      <w:r w:rsidRPr="008A25C3">
        <w:rPr>
          <w:rFonts w:ascii="Times New Roman" w:eastAsia="Times New Roman" w:hAnsi="Times New Roman" w:cs="Times New Roman"/>
          <w:b/>
          <w:i/>
          <w:sz w:val="24"/>
          <w:szCs w:val="24"/>
          <w:u w:val="single"/>
          <w:lang w:val="en-GB"/>
        </w:rPr>
        <w:t>2.5  Surgeon</w:t>
      </w:r>
      <w:proofErr w:type="gramEnd"/>
    </w:p>
    <w:p w14:paraId="22F8F37F"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lang w:val="en-US"/>
        </w:rPr>
      </w:pPr>
      <w:r w:rsidRPr="008A25C3">
        <w:rPr>
          <w:rFonts w:ascii="Times New Roman" w:eastAsia="Times New Roman" w:hAnsi="Times New Roman" w:cs="Times New Roman"/>
          <w:b/>
          <w:bCs/>
          <w:i/>
          <w:iCs/>
          <w:sz w:val="24"/>
          <w:szCs w:val="24"/>
          <w:lang w:val="en-US"/>
        </w:rPr>
        <w:t>General qualification</w:t>
      </w:r>
    </w:p>
    <w:p w14:paraId="43A21711"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University Degree in medicine</w:t>
      </w:r>
    </w:p>
    <w:p w14:paraId="3C5BCF67"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Specialization in Surgery</w:t>
      </w:r>
    </w:p>
    <w:p w14:paraId="29306F4C" w14:textId="77777777" w:rsidR="008A25C3" w:rsidRPr="008A25C3" w:rsidRDefault="008A25C3" w:rsidP="003D1623">
      <w:pPr>
        <w:spacing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US"/>
        </w:rPr>
        <w:t xml:space="preserve">Professional experience </w:t>
      </w:r>
    </w:p>
    <w:p w14:paraId="422A7806"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At least 7 years of professional experience as doctor;</w:t>
      </w:r>
    </w:p>
    <w:p w14:paraId="724B479B"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Have previous experience in drafting guidelines and/or protocols</w:t>
      </w:r>
    </w:p>
    <w:p w14:paraId="4D0705CF" w14:textId="77777777" w:rsidR="008A25C3" w:rsidRPr="008A25C3" w:rsidRDefault="008A25C3" w:rsidP="003D1623">
      <w:pPr>
        <w:autoSpaceDE w:val="0"/>
        <w:autoSpaceDN w:val="0"/>
        <w:adjustRightInd w:val="0"/>
        <w:spacing w:before="120"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GB"/>
        </w:rPr>
        <w:t>English language</w:t>
      </w:r>
    </w:p>
    <w:p w14:paraId="2176C3D2" w14:textId="77777777" w:rsidR="008A25C3" w:rsidRPr="008A25C3" w:rsidRDefault="008A25C3" w:rsidP="003D1623">
      <w:pPr>
        <w:widowControl w:val="0"/>
        <w:numPr>
          <w:ilvl w:val="0"/>
          <w:numId w:val="15"/>
        </w:numPr>
        <w:adjustRightInd w:val="0"/>
        <w:spacing w:after="0" w:line="240" w:lineRule="auto"/>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 xml:space="preserve">Have good knowledge of English language </w:t>
      </w:r>
    </w:p>
    <w:p w14:paraId="64431F29" w14:textId="77777777" w:rsidR="008A25C3" w:rsidRPr="008A25C3" w:rsidRDefault="008A25C3" w:rsidP="003D1623">
      <w:pPr>
        <w:spacing w:after="0" w:line="240" w:lineRule="auto"/>
        <w:rPr>
          <w:rFonts w:ascii="Times New Roman" w:eastAsia="Times New Roman" w:hAnsi="Times New Roman" w:cs="Times New Roman"/>
          <w:sz w:val="24"/>
          <w:szCs w:val="24"/>
          <w:lang w:val="en-GB"/>
        </w:rPr>
      </w:pPr>
    </w:p>
    <w:p w14:paraId="7E0F59DB" w14:textId="77777777" w:rsidR="008A25C3" w:rsidRPr="008A25C3" w:rsidRDefault="008A25C3" w:rsidP="003D1623">
      <w:pPr>
        <w:spacing w:after="0" w:line="240" w:lineRule="auto"/>
        <w:rPr>
          <w:rFonts w:ascii="Times New Roman" w:eastAsia="Times New Roman" w:hAnsi="Times New Roman" w:cs="Times New Roman"/>
          <w:b/>
          <w:i/>
          <w:sz w:val="24"/>
          <w:szCs w:val="24"/>
          <w:u w:val="single"/>
          <w:lang w:val="en-GB"/>
        </w:rPr>
      </w:pPr>
      <w:proofErr w:type="gramStart"/>
      <w:r w:rsidRPr="008A25C3">
        <w:rPr>
          <w:rFonts w:ascii="Times New Roman" w:eastAsia="Times New Roman" w:hAnsi="Times New Roman" w:cs="Times New Roman"/>
          <w:b/>
          <w:i/>
          <w:sz w:val="24"/>
          <w:szCs w:val="24"/>
          <w:u w:val="single"/>
          <w:lang w:val="en-GB"/>
        </w:rPr>
        <w:t>2.6  Neurologist</w:t>
      </w:r>
      <w:proofErr w:type="gramEnd"/>
      <w:r w:rsidRPr="008A25C3">
        <w:rPr>
          <w:rFonts w:ascii="Times New Roman" w:eastAsia="Times New Roman" w:hAnsi="Times New Roman" w:cs="Times New Roman"/>
          <w:b/>
          <w:i/>
          <w:sz w:val="24"/>
          <w:szCs w:val="24"/>
          <w:u w:val="single"/>
          <w:lang w:val="en-GB"/>
        </w:rPr>
        <w:t xml:space="preserve"> </w:t>
      </w:r>
    </w:p>
    <w:p w14:paraId="2DF73154" w14:textId="77777777" w:rsidR="008A25C3" w:rsidRPr="008A25C3" w:rsidRDefault="008A25C3" w:rsidP="003D1623">
      <w:pPr>
        <w:autoSpaceDE w:val="0"/>
        <w:autoSpaceDN w:val="0"/>
        <w:adjustRightInd w:val="0"/>
        <w:spacing w:after="0" w:line="240" w:lineRule="auto"/>
        <w:rPr>
          <w:rFonts w:ascii="Times New Roman" w:eastAsia="Times New Roman" w:hAnsi="Times New Roman" w:cs="Times New Roman"/>
          <w:b/>
          <w:bCs/>
          <w:i/>
          <w:iCs/>
          <w:sz w:val="24"/>
          <w:szCs w:val="24"/>
          <w:lang w:val="en-US"/>
        </w:rPr>
      </w:pPr>
      <w:r w:rsidRPr="008A25C3">
        <w:rPr>
          <w:rFonts w:ascii="Times New Roman" w:eastAsia="Times New Roman" w:hAnsi="Times New Roman" w:cs="Times New Roman"/>
          <w:b/>
          <w:bCs/>
          <w:i/>
          <w:iCs/>
          <w:sz w:val="24"/>
          <w:szCs w:val="24"/>
          <w:lang w:val="en-US"/>
        </w:rPr>
        <w:t>General qualification</w:t>
      </w:r>
    </w:p>
    <w:p w14:paraId="7F2C2646"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University Degree in medicine</w:t>
      </w:r>
    </w:p>
    <w:p w14:paraId="5BC54590" w14:textId="77777777" w:rsidR="008A25C3" w:rsidRPr="008A25C3" w:rsidRDefault="008A25C3" w:rsidP="003D1623">
      <w:pPr>
        <w:widowControl w:val="0"/>
        <w:numPr>
          <w:ilvl w:val="0"/>
          <w:numId w:val="14"/>
        </w:numPr>
        <w:autoSpaceDE w:val="0"/>
        <w:autoSpaceDN w:val="0"/>
        <w:adjustRightInd w:val="0"/>
        <w:spacing w:before="60" w:after="0" w:line="240" w:lineRule="auto"/>
        <w:contextualSpacing/>
        <w:jc w:val="both"/>
        <w:textAlignment w:val="baseline"/>
        <w:rPr>
          <w:rFonts w:ascii="Times New Roman" w:eastAsia="Times New Roman" w:hAnsi="Times New Roman" w:cs="Times New Roman"/>
          <w:sz w:val="24"/>
          <w:szCs w:val="24"/>
          <w:lang w:val="ru-RU" w:eastAsia="ru-RU"/>
        </w:rPr>
      </w:pPr>
      <w:r w:rsidRPr="008A25C3">
        <w:rPr>
          <w:rFonts w:ascii="Times New Roman" w:eastAsia="Times New Roman" w:hAnsi="Times New Roman" w:cs="Times New Roman"/>
          <w:sz w:val="24"/>
          <w:szCs w:val="24"/>
          <w:lang w:val="en-US" w:eastAsia="ru-RU"/>
        </w:rPr>
        <w:t>Specialization in Neurology</w:t>
      </w:r>
    </w:p>
    <w:p w14:paraId="3A0A8226" w14:textId="77777777" w:rsidR="008A25C3" w:rsidRPr="008A25C3" w:rsidRDefault="008A25C3" w:rsidP="003D1623">
      <w:pPr>
        <w:spacing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US"/>
        </w:rPr>
        <w:t xml:space="preserve">Professional experience </w:t>
      </w:r>
    </w:p>
    <w:p w14:paraId="402FC7AB"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At least 7 years of professional experience as doctor;</w:t>
      </w:r>
    </w:p>
    <w:p w14:paraId="040BB920" w14:textId="77777777" w:rsidR="008A25C3" w:rsidRPr="008A25C3" w:rsidRDefault="008A25C3" w:rsidP="003D1623">
      <w:pPr>
        <w:numPr>
          <w:ilvl w:val="0"/>
          <w:numId w:val="12"/>
        </w:numPr>
        <w:autoSpaceDE w:val="0"/>
        <w:autoSpaceDN w:val="0"/>
        <w:adjustRightInd w:val="0"/>
        <w:spacing w:before="60" w:after="0" w:line="240" w:lineRule="auto"/>
        <w:ind w:left="357" w:hanging="357"/>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Have previous experience in drafting guidelines and/or protocols</w:t>
      </w:r>
    </w:p>
    <w:p w14:paraId="50C9B779" w14:textId="77777777" w:rsidR="008A25C3" w:rsidRPr="008A25C3" w:rsidRDefault="008A25C3" w:rsidP="003D1623">
      <w:pPr>
        <w:autoSpaceDE w:val="0"/>
        <w:autoSpaceDN w:val="0"/>
        <w:adjustRightInd w:val="0"/>
        <w:spacing w:before="120" w:after="0" w:line="240" w:lineRule="auto"/>
        <w:rPr>
          <w:rFonts w:ascii="Times New Roman" w:eastAsia="Times New Roman" w:hAnsi="Times New Roman" w:cs="Times New Roman"/>
          <w:b/>
          <w:i/>
          <w:sz w:val="24"/>
          <w:szCs w:val="24"/>
          <w:lang w:val="en-US"/>
        </w:rPr>
      </w:pPr>
      <w:r w:rsidRPr="008A25C3">
        <w:rPr>
          <w:rFonts w:ascii="Times New Roman" w:eastAsia="Times New Roman" w:hAnsi="Times New Roman" w:cs="Times New Roman"/>
          <w:b/>
          <w:i/>
          <w:sz w:val="24"/>
          <w:szCs w:val="24"/>
          <w:lang w:val="en-GB"/>
        </w:rPr>
        <w:t>English language</w:t>
      </w:r>
    </w:p>
    <w:p w14:paraId="6590754C" w14:textId="77777777" w:rsidR="008A25C3" w:rsidRPr="008A25C3" w:rsidRDefault="008A25C3" w:rsidP="003D1623">
      <w:pPr>
        <w:widowControl w:val="0"/>
        <w:numPr>
          <w:ilvl w:val="0"/>
          <w:numId w:val="15"/>
        </w:numPr>
        <w:adjustRightInd w:val="0"/>
        <w:spacing w:after="0" w:line="240" w:lineRule="auto"/>
        <w:contextualSpacing/>
        <w:jc w:val="both"/>
        <w:textAlignment w:val="baseline"/>
        <w:rPr>
          <w:rFonts w:ascii="Times New Roman" w:eastAsia="Times New Roman" w:hAnsi="Times New Roman" w:cs="Times New Roman"/>
          <w:sz w:val="24"/>
          <w:szCs w:val="24"/>
          <w:lang w:val="en-GB" w:eastAsia="ru-RU"/>
        </w:rPr>
      </w:pPr>
      <w:r w:rsidRPr="008A25C3">
        <w:rPr>
          <w:rFonts w:ascii="Times New Roman" w:eastAsia="Times New Roman" w:hAnsi="Times New Roman" w:cs="Times New Roman"/>
          <w:sz w:val="24"/>
          <w:szCs w:val="24"/>
          <w:lang w:val="en-GB" w:eastAsia="ru-RU"/>
        </w:rPr>
        <w:t xml:space="preserve">Have good knowledge of English language </w:t>
      </w:r>
    </w:p>
    <w:p w14:paraId="7D36FF9B" w14:textId="77777777" w:rsidR="00EB58B5" w:rsidRPr="009A5457" w:rsidRDefault="00EB58B5" w:rsidP="003D1623">
      <w:pPr>
        <w:spacing w:after="0" w:line="240" w:lineRule="auto"/>
        <w:jc w:val="both"/>
        <w:rPr>
          <w:rFonts w:ascii="Times New Roman" w:eastAsia="Times New Roman" w:hAnsi="Times New Roman" w:cs="Times New Roman"/>
          <w:i/>
          <w:spacing w:val="-2"/>
          <w:sz w:val="24"/>
          <w:szCs w:val="24"/>
          <w:highlight w:val="yellow"/>
          <w:lang w:val="en-US"/>
        </w:rPr>
      </w:pPr>
    </w:p>
    <w:p w14:paraId="1CA1206C" w14:textId="1CC62C2F" w:rsidR="0027520F" w:rsidRPr="008A25C3" w:rsidRDefault="0027520F" w:rsidP="003D1623">
      <w:pPr>
        <w:shd w:val="clear" w:color="auto" w:fill="FFFFFF"/>
        <w:spacing w:after="0" w:line="240" w:lineRule="auto"/>
        <w:jc w:val="both"/>
        <w:rPr>
          <w:rFonts w:ascii="Times New Roman" w:hAnsi="Times New Roman"/>
          <w:bCs/>
          <w:sz w:val="24"/>
          <w:szCs w:val="24"/>
        </w:rPr>
      </w:pPr>
      <w:r w:rsidRPr="008A25C3">
        <w:rPr>
          <w:rFonts w:ascii="Times New Roman" w:hAnsi="Times New Roman"/>
          <w:bCs/>
          <w:sz w:val="24"/>
          <w:szCs w:val="24"/>
        </w:rPr>
        <w:t xml:space="preserve">The firm who will be selected (after fulfilling the minimum qualification/experience requirements above) as highest ranked based on the evaluation/shortlistign criteria below, will be invited for contract negotiations, durign which, the sucessfull firms will be required to fulfill the above key staff qualification. </w:t>
      </w:r>
    </w:p>
    <w:p w14:paraId="4C48EFA0" w14:textId="77777777" w:rsidR="008A25C3" w:rsidRPr="008A25C3" w:rsidRDefault="008A25C3" w:rsidP="003D1623">
      <w:pPr>
        <w:spacing w:after="0" w:line="240" w:lineRule="auto"/>
        <w:jc w:val="both"/>
        <w:rPr>
          <w:rFonts w:ascii="Times New Roman" w:eastAsia="Times New Roman" w:hAnsi="Times New Roman" w:cs="Times New Roman"/>
          <w:spacing w:val="-2"/>
          <w:sz w:val="24"/>
          <w:szCs w:val="24"/>
          <w:lang w:val="en-US"/>
        </w:rPr>
      </w:pPr>
    </w:p>
    <w:p w14:paraId="105DDECF" w14:textId="49BE4968" w:rsidR="00C22B86" w:rsidRPr="008A25C3" w:rsidRDefault="0072368C" w:rsidP="003D1623">
      <w:pPr>
        <w:spacing w:after="0" w:line="240" w:lineRule="auto"/>
        <w:jc w:val="both"/>
        <w:rPr>
          <w:rFonts w:ascii="Times New Roman" w:eastAsia="Times New Roman" w:hAnsi="Times New Roman" w:cs="Times New Roman"/>
          <w:spacing w:val="-2"/>
          <w:sz w:val="24"/>
          <w:szCs w:val="24"/>
          <w:lang w:val="en-US"/>
        </w:rPr>
      </w:pPr>
      <w:r w:rsidRPr="008A25C3">
        <w:rPr>
          <w:rFonts w:ascii="Times New Roman" w:eastAsia="Times New Roman" w:hAnsi="Times New Roman" w:cs="Times New Roman"/>
          <w:spacing w:val="-2"/>
          <w:sz w:val="24"/>
          <w:szCs w:val="24"/>
          <w:lang w:val="en-US"/>
        </w:rPr>
        <w:t>The Ministry of Health and Social Protection, through Project Coordination Unit (PCU) now inv</w:t>
      </w:r>
      <w:r w:rsidR="00C22B86" w:rsidRPr="008A25C3">
        <w:rPr>
          <w:rFonts w:ascii="Times New Roman" w:eastAsia="Times New Roman" w:hAnsi="Times New Roman" w:cs="Times New Roman"/>
          <w:spacing w:val="-2"/>
          <w:sz w:val="24"/>
          <w:szCs w:val="24"/>
          <w:lang w:val="en-US"/>
        </w:rPr>
        <w:t>ites eligible consulting companies</w:t>
      </w:r>
      <w:r w:rsidRPr="008A25C3">
        <w:rPr>
          <w:rFonts w:ascii="Times New Roman" w:eastAsia="Times New Roman" w:hAnsi="Times New Roman" w:cs="Times New Roman"/>
          <w:spacing w:val="-2"/>
          <w:sz w:val="24"/>
          <w:szCs w:val="24"/>
          <w:lang w:val="en-US"/>
        </w:rPr>
        <w:t xml:space="preserve"> (“Consultants”) to indicate their interest in providing the </w:t>
      </w:r>
      <w:r w:rsidR="00C22B86" w:rsidRPr="008A25C3">
        <w:rPr>
          <w:rFonts w:ascii="Times New Roman" w:eastAsia="Times New Roman" w:hAnsi="Times New Roman" w:cs="Times New Roman"/>
          <w:spacing w:val="-2"/>
          <w:sz w:val="24"/>
          <w:szCs w:val="24"/>
          <w:lang w:val="en-US"/>
        </w:rPr>
        <w:t>Services. Consulting Companies</w:t>
      </w:r>
      <w:r w:rsidRPr="008A25C3">
        <w:rPr>
          <w:rFonts w:ascii="Times New Roman" w:eastAsia="Times New Roman" w:hAnsi="Times New Roman" w:cs="Times New Roman"/>
          <w:spacing w:val="-2"/>
          <w:sz w:val="24"/>
          <w:szCs w:val="24"/>
          <w:lang w:val="en-US"/>
        </w:rPr>
        <w:t xml:space="preserve"> should provide information demonstrating that they have the required qualifications and relevant experience to perform the Services (as described above). The evaluation</w:t>
      </w:r>
      <w:r w:rsidR="0027520F" w:rsidRPr="008A25C3">
        <w:rPr>
          <w:rFonts w:ascii="Times New Roman" w:eastAsia="Times New Roman" w:hAnsi="Times New Roman" w:cs="Times New Roman"/>
          <w:spacing w:val="-2"/>
          <w:sz w:val="24"/>
          <w:szCs w:val="24"/>
          <w:lang w:val="en-US"/>
        </w:rPr>
        <w:t xml:space="preserve">/shortlisting </w:t>
      </w:r>
      <w:r w:rsidRPr="008A25C3">
        <w:rPr>
          <w:rFonts w:ascii="Times New Roman" w:eastAsia="Times New Roman" w:hAnsi="Times New Roman" w:cs="Times New Roman"/>
          <w:spacing w:val="-2"/>
          <w:sz w:val="24"/>
          <w:szCs w:val="24"/>
          <w:lang w:val="en-US"/>
        </w:rPr>
        <w:t xml:space="preserve">criteria are: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7456"/>
        <w:gridCol w:w="1260"/>
      </w:tblGrid>
      <w:tr w:rsidR="00EB58B5" w:rsidRPr="008A25C3" w14:paraId="43DCF8DA" w14:textId="77777777" w:rsidTr="00006887">
        <w:tc>
          <w:tcPr>
            <w:tcW w:w="572" w:type="dxa"/>
            <w:tcBorders>
              <w:top w:val="double" w:sz="4" w:space="0" w:color="auto"/>
              <w:left w:val="double" w:sz="4" w:space="0" w:color="auto"/>
              <w:bottom w:val="single" w:sz="6" w:space="0" w:color="auto"/>
              <w:right w:val="single" w:sz="6" w:space="0" w:color="auto"/>
            </w:tcBorders>
            <w:shd w:val="clear" w:color="auto" w:fill="D9D9D9"/>
          </w:tcPr>
          <w:p w14:paraId="7C396F4E"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b/>
                <w:sz w:val="24"/>
                <w:szCs w:val="24"/>
                <w:lang w:val="en-US"/>
              </w:rPr>
            </w:pPr>
            <w:r w:rsidRPr="008A25C3">
              <w:rPr>
                <w:rFonts w:ascii="Times New Roman" w:eastAsia="Times New Roman" w:hAnsi="Times New Roman" w:cs="Times New Roman"/>
                <w:b/>
                <w:sz w:val="24"/>
                <w:szCs w:val="24"/>
                <w:lang w:val="en-US"/>
              </w:rPr>
              <w:t>No.</w:t>
            </w:r>
          </w:p>
        </w:tc>
        <w:tc>
          <w:tcPr>
            <w:tcW w:w="7456" w:type="dxa"/>
            <w:tcBorders>
              <w:top w:val="double" w:sz="4" w:space="0" w:color="auto"/>
              <w:left w:val="single" w:sz="6" w:space="0" w:color="auto"/>
              <w:bottom w:val="single" w:sz="6" w:space="0" w:color="auto"/>
              <w:right w:val="single" w:sz="6" w:space="0" w:color="auto"/>
            </w:tcBorders>
            <w:shd w:val="clear" w:color="auto" w:fill="D9D9D9"/>
          </w:tcPr>
          <w:p w14:paraId="427007CF" w14:textId="77777777" w:rsidR="00284790" w:rsidRPr="008A25C3" w:rsidRDefault="00284790" w:rsidP="003D1623">
            <w:pPr>
              <w:tabs>
                <w:tab w:val="left" w:pos="360"/>
                <w:tab w:val="left" w:pos="7920"/>
              </w:tabs>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8A25C3">
              <w:rPr>
                <w:rFonts w:ascii="Times New Roman" w:eastAsia="Times New Roman" w:hAnsi="Times New Roman" w:cs="Times New Roman"/>
                <w:b/>
                <w:sz w:val="24"/>
                <w:szCs w:val="24"/>
                <w:lang w:val="en-US"/>
              </w:rPr>
              <w:t>Evaluation Criterion</w:t>
            </w:r>
          </w:p>
        </w:tc>
        <w:tc>
          <w:tcPr>
            <w:tcW w:w="1260" w:type="dxa"/>
            <w:tcBorders>
              <w:top w:val="double" w:sz="4" w:space="0" w:color="auto"/>
              <w:left w:val="single" w:sz="6" w:space="0" w:color="auto"/>
              <w:bottom w:val="single" w:sz="6" w:space="0" w:color="auto"/>
              <w:right w:val="double" w:sz="4" w:space="0" w:color="auto"/>
            </w:tcBorders>
            <w:shd w:val="clear" w:color="auto" w:fill="D9D9D9"/>
          </w:tcPr>
          <w:p w14:paraId="5EE86F6E"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b/>
                <w:sz w:val="24"/>
                <w:szCs w:val="24"/>
                <w:lang w:val="en-US"/>
              </w:rPr>
            </w:pPr>
            <w:r w:rsidRPr="008A25C3">
              <w:rPr>
                <w:rFonts w:ascii="Times New Roman" w:eastAsia="Times New Roman" w:hAnsi="Times New Roman" w:cs="Times New Roman"/>
                <w:b/>
                <w:sz w:val="24"/>
                <w:szCs w:val="24"/>
                <w:lang w:val="en-US"/>
              </w:rPr>
              <w:t>Points</w:t>
            </w:r>
          </w:p>
          <w:p w14:paraId="1607C9FF"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b/>
                <w:sz w:val="24"/>
                <w:szCs w:val="24"/>
                <w:lang w:val="en-US"/>
              </w:rPr>
            </w:pPr>
          </w:p>
        </w:tc>
      </w:tr>
      <w:tr w:rsidR="00EB58B5" w:rsidRPr="008A25C3" w14:paraId="73B58E57" w14:textId="77777777" w:rsidTr="00006887">
        <w:tc>
          <w:tcPr>
            <w:tcW w:w="572" w:type="dxa"/>
            <w:tcBorders>
              <w:top w:val="single" w:sz="6" w:space="0" w:color="auto"/>
              <w:left w:val="double" w:sz="4" w:space="0" w:color="auto"/>
              <w:bottom w:val="single" w:sz="6" w:space="0" w:color="auto"/>
              <w:right w:val="single" w:sz="6" w:space="0" w:color="auto"/>
            </w:tcBorders>
          </w:tcPr>
          <w:p w14:paraId="0F43AC66"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1.</w:t>
            </w:r>
          </w:p>
        </w:tc>
        <w:tc>
          <w:tcPr>
            <w:tcW w:w="7456" w:type="dxa"/>
            <w:tcBorders>
              <w:top w:val="single" w:sz="6" w:space="0" w:color="auto"/>
              <w:left w:val="single" w:sz="6" w:space="0" w:color="auto"/>
              <w:bottom w:val="single" w:sz="6" w:space="0" w:color="auto"/>
              <w:right w:val="single" w:sz="6" w:space="0" w:color="auto"/>
            </w:tcBorders>
          </w:tcPr>
          <w:p w14:paraId="3239796E"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Overall experience of the firm (number of years) in the field of assignment</w:t>
            </w:r>
          </w:p>
        </w:tc>
        <w:tc>
          <w:tcPr>
            <w:tcW w:w="1260" w:type="dxa"/>
            <w:tcBorders>
              <w:top w:val="single" w:sz="6" w:space="0" w:color="auto"/>
              <w:left w:val="single" w:sz="6" w:space="0" w:color="auto"/>
              <w:bottom w:val="single" w:sz="6" w:space="0" w:color="auto"/>
              <w:right w:val="double" w:sz="4" w:space="0" w:color="auto"/>
            </w:tcBorders>
          </w:tcPr>
          <w:p w14:paraId="61F44986" w14:textId="7999C20A" w:rsidR="00284790" w:rsidRPr="008A25C3" w:rsidRDefault="0027520F"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30</w:t>
            </w:r>
          </w:p>
        </w:tc>
      </w:tr>
      <w:tr w:rsidR="00EB58B5" w:rsidRPr="008A25C3" w14:paraId="08FF4F62" w14:textId="77777777" w:rsidTr="00006887">
        <w:tc>
          <w:tcPr>
            <w:tcW w:w="572" w:type="dxa"/>
            <w:tcBorders>
              <w:top w:val="single" w:sz="6" w:space="0" w:color="auto"/>
              <w:left w:val="double" w:sz="4" w:space="0" w:color="auto"/>
              <w:bottom w:val="single" w:sz="6" w:space="0" w:color="auto"/>
              <w:right w:val="single" w:sz="6" w:space="0" w:color="auto"/>
            </w:tcBorders>
          </w:tcPr>
          <w:p w14:paraId="172298B1"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2.</w:t>
            </w:r>
          </w:p>
        </w:tc>
        <w:tc>
          <w:tcPr>
            <w:tcW w:w="7456" w:type="dxa"/>
            <w:tcBorders>
              <w:top w:val="single" w:sz="6" w:space="0" w:color="auto"/>
              <w:left w:val="single" w:sz="6" w:space="0" w:color="auto"/>
              <w:bottom w:val="single" w:sz="6" w:space="0" w:color="auto"/>
              <w:right w:val="single" w:sz="6" w:space="0" w:color="auto"/>
            </w:tcBorders>
          </w:tcPr>
          <w:p w14:paraId="25488629"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 xml:space="preserve">Number of assignment-related contracts completed during last five years. </w:t>
            </w:r>
          </w:p>
        </w:tc>
        <w:tc>
          <w:tcPr>
            <w:tcW w:w="1260" w:type="dxa"/>
            <w:tcBorders>
              <w:top w:val="single" w:sz="6" w:space="0" w:color="auto"/>
              <w:left w:val="single" w:sz="6" w:space="0" w:color="auto"/>
              <w:bottom w:val="single" w:sz="6" w:space="0" w:color="auto"/>
              <w:right w:val="double" w:sz="4" w:space="0" w:color="auto"/>
            </w:tcBorders>
          </w:tcPr>
          <w:p w14:paraId="6A4F8DC9" w14:textId="594C192B" w:rsidR="00284790" w:rsidRPr="008A25C3" w:rsidRDefault="0027520F"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60</w:t>
            </w:r>
          </w:p>
        </w:tc>
      </w:tr>
      <w:tr w:rsidR="00EB58B5" w:rsidRPr="008A25C3" w14:paraId="22C6FEB2" w14:textId="77777777" w:rsidTr="00006887">
        <w:tc>
          <w:tcPr>
            <w:tcW w:w="572" w:type="dxa"/>
            <w:tcBorders>
              <w:top w:val="single" w:sz="6" w:space="0" w:color="auto"/>
              <w:left w:val="double" w:sz="4" w:space="0" w:color="auto"/>
              <w:bottom w:val="single" w:sz="6" w:space="0" w:color="auto"/>
              <w:right w:val="single" w:sz="6" w:space="0" w:color="auto"/>
            </w:tcBorders>
          </w:tcPr>
          <w:p w14:paraId="459523A4"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3.</w:t>
            </w:r>
          </w:p>
        </w:tc>
        <w:tc>
          <w:tcPr>
            <w:tcW w:w="7456" w:type="dxa"/>
            <w:tcBorders>
              <w:top w:val="single" w:sz="6" w:space="0" w:color="auto"/>
              <w:left w:val="single" w:sz="6" w:space="0" w:color="auto"/>
              <w:bottom w:val="single" w:sz="6" w:space="0" w:color="auto"/>
              <w:right w:val="single" w:sz="6" w:space="0" w:color="auto"/>
            </w:tcBorders>
          </w:tcPr>
          <w:p w14:paraId="05851789" w14:textId="65A06034" w:rsidR="00284790" w:rsidRPr="008A25C3" w:rsidRDefault="00810B7A"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 xml:space="preserve">Availability of qualified key staff within the firm </w:t>
            </w:r>
          </w:p>
        </w:tc>
        <w:tc>
          <w:tcPr>
            <w:tcW w:w="1260" w:type="dxa"/>
            <w:tcBorders>
              <w:top w:val="single" w:sz="6" w:space="0" w:color="auto"/>
              <w:left w:val="single" w:sz="6" w:space="0" w:color="auto"/>
              <w:bottom w:val="single" w:sz="6" w:space="0" w:color="auto"/>
              <w:right w:val="double" w:sz="4" w:space="0" w:color="auto"/>
            </w:tcBorders>
          </w:tcPr>
          <w:p w14:paraId="5DE484C9" w14:textId="1CE3B9B9" w:rsidR="00284790" w:rsidRPr="008A25C3" w:rsidRDefault="0027520F"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sz w:val="24"/>
                <w:szCs w:val="24"/>
                <w:lang w:val="en-US"/>
              </w:rPr>
            </w:pPr>
            <w:r w:rsidRPr="008A25C3">
              <w:rPr>
                <w:rFonts w:ascii="Times New Roman" w:eastAsia="Times New Roman" w:hAnsi="Times New Roman" w:cs="Times New Roman"/>
                <w:sz w:val="24"/>
                <w:szCs w:val="24"/>
                <w:lang w:val="en-US"/>
              </w:rPr>
              <w:t>10</w:t>
            </w:r>
          </w:p>
        </w:tc>
      </w:tr>
      <w:tr w:rsidR="00284790" w:rsidRPr="008A25C3" w14:paraId="07624C29" w14:textId="77777777" w:rsidTr="00006887">
        <w:tc>
          <w:tcPr>
            <w:tcW w:w="8028" w:type="dxa"/>
            <w:gridSpan w:val="2"/>
            <w:tcBorders>
              <w:top w:val="single" w:sz="6" w:space="0" w:color="auto"/>
              <w:left w:val="double" w:sz="4" w:space="0" w:color="auto"/>
              <w:bottom w:val="double" w:sz="4" w:space="0" w:color="auto"/>
              <w:right w:val="single" w:sz="6" w:space="0" w:color="auto"/>
            </w:tcBorders>
            <w:shd w:val="clear" w:color="auto" w:fill="D9D9D9"/>
          </w:tcPr>
          <w:p w14:paraId="4725A6D0"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b/>
                <w:color w:val="000000"/>
                <w:sz w:val="24"/>
                <w:szCs w:val="24"/>
                <w:lang w:val="en-US"/>
              </w:rPr>
            </w:pPr>
            <w:r w:rsidRPr="008A25C3">
              <w:rPr>
                <w:rFonts w:ascii="Times New Roman" w:eastAsia="Times New Roman" w:hAnsi="Times New Roman" w:cs="Times New Roman"/>
                <w:b/>
                <w:color w:val="000000"/>
                <w:sz w:val="24"/>
                <w:szCs w:val="24"/>
                <w:lang w:val="en-US"/>
              </w:rPr>
              <w:t>TOTAL</w:t>
            </w:r>
          </w:p>
        </w:tc>
        <w:tc>
          <w:tcPr>
            <w:tcW w:w="1260" w:type="dxa"/>
            <w:tcBorders>
              <w:top w:val="single" w:sz="6" w:space="0" w:color="auto"/>
              <w:left w:val="single" w:sz="6" w:space="0" w:color="auto"/>
              <w:bottom w:val="double" w:sz="4" w:space="0" w:color="auto"/>
              <w:right w:val="double" w:sz="4" w:space="0" w:color="auto"/>
            </w:tcBorders>
            <w:shd w:val="clear" w:color="auto" w:fill="D9D9D9"/>
          </w:tcPr>
          <w:p w14:paraId="0A7D6397" w14:textId="77777777" w:rsidR="00284790" w:rsidRPr="008A25C3" w:rsidRDefault="00284790" w:rsidP="003D1623">
            <w:pPr>
              <w:tabs>
                <w:tab w:val="left" w:pos="360"/>
                <w:tab w:val="left" w:pos="7920"/>
              </w:tabs>
              <w:autoSpaceDE w:val="0"/>
              <w:autoSpaceDN w:val="0"/>
              <w:adjustRightInd w:val="0"/>
              <w:spacing w:after="0" w:line="240" w:lineRule="auto"/>
              <w:rPr>
                <w:rFonts w:ascii="Times New Roman" w:eastAsia="Times New Roman" w:hAnsi="Times New Roman" w:cs="Times New Roman"/>
                <w:b/>
                <w:color w:val="000000"/>
                <w:sz w:val="24"/>
                <w:szCs w:val="24"/>
                <w:lang w:val="en-US"/>
              </w:rPr>
            </w:pPr>
            <w:r w:rsidRPr="008A25C3">
              <w:rPr>
                <w:rFonts w:ascii="Times New Roman" w:eastAsia="Times New Roman" w:hAnsi="Times New Roman" w:cs="Times New Roman"/>
                <w:b/>
                <w:color w:val="000000"/>
                <w:sz w:val="24"/>
                <w:szCs w:val="24"/>
                <w:lang w:val="en-US"/>
              </w:rPr>
              <w:t>100 points</w:t>
            </w:r>
          </w:p>
        </w:tc>
      </w:tr>
    </w:tbl>
    <w:p w14:paraId="61106C20" w14:textId="77777777" w:rsidR="00284790" w:rsidRPr="008A25C3" w:rsidRDefault="00284790" w:rsidP="003D1623">
      <w:pPr>
        <w:spacing w:after="0" w:line="240" w:lineRule="auto"/>
        <w:jc w:val="both"/>
        <w:rPr>
          <w:rFonts w:ascii="Times New Roman" w:eastAsia="Times New Roman" w:hAnsi="Times New Roman" w:cs="Times New Roman"/>
          <w:spacing w:val="-2"/>
          <w:sz w:val="24"/>
          <w:szCs w:val="24"/>
          <w:lang w:val="en-US"/>
        </w:rPr>
      </w:pPr>
    </w:p>
    <w:p w14:paraId="2CC79B0B" w14:textId="77777777" w:rsidR="008A25C3" w:rsidRPr="008A25C3" w:rsidRDefault="008A25C3" w:rsidP="003D1623">
      <w:pPr>
        <w:spacing w:line="240" w:lineRule="auto"/>
        <w:jc w:val="both"/>
        <w:rPr>
          <w:rFonts w:ascii="Times New Roman" w:eastAsia="Calibri" w:hAnsi="Times New Roman" w:cs="Times New Roman"/>
          <w:color w:val="000000"/>
          <w:sz w:val="24"/>
          <w:szCs w:val="24"/>
          <w:lang w:val="en-US"/>
        </w:rPr>
      </w:pPr>
      <w:r w:rsidRPr="008A25C3">
        <w:rPr>
          <w:rFonts w:ascii="Times New Roman" w:eastAsia="Calibri" w:hAnsi="Times New Roman" w:cs="Times New Roman"/>
          <w:color w:val="000000"/>
          <w:sz w:val="24"/>
          <w:szCs w:val="24"/>
          <w:lang w:val="en-US"/>
        </w:rPr>
        <w:t xml:space="preserve">The consultant should be an International Firm. The selection method to be applied is </w:t>
      </w:r>
      <w:r w:rsidRPr="008A25C3">
        <w:rPr>
          <w:rFonts w:ascii="Times New Roman" w:eastAsia="Calibri" w:hAnsi="Times New Roman" w:cs="Times New Roman"/>
          <w:b/>
          <w:color w:val="000000"/>
          <w:sz w:val="24"/>
          <w:szCs w:val="24"/>
          <w:lang w:val="en-US"/>
        </w:rPr>
        <w:t>CQ (section based on consultants qualification)</w:t>
      </w:r>
      <w:r w:rsidRPr="008A25C3">
        <w:rPr>
          <w:rFonts w:ascii="Times New Roman" w:eastAsia="Calibri" w:hAnsi="Times New Roman" w:cs="Times New Roman"/>
          <w:color w:val="000000"/>
          <w:sz w:val="24"/>
          <w:szCs w:val="24"/>
          <w:lang w:val="en-US"/>
        </w:rPr>
        <w:t xml:space="preserve"> </w:t>
      </w:r>
      <w:r w:rsidRPr="008A25C3">
        <w:rPr>
          <w:rFonts w:ascii="Times New Roman" w:eastAsia="Calibri" w:hAnsi="Times New Roman" w:cs="Times New Roman"/>
          <w:b/>
          <w:color w:val="000000"/>
          <w:sz w:val="24"/>
          <w:szCs w:val="24"/>
          <w:lang w:val="en-US"/>
        </w:rPr>
        <w:t xml:space="preserve">, </w:t>
      </w:r>
      <w:r w:rsidRPr="008A25C3">
        <w:rPr>
          <w:rFonts w:ascii="Times New Roman" w:eastAsia="Calibri" w:hAnsi="Times New Roman" w:cs="Times New Roman"/>
          <w:color w:val="000000"/>
          <w:sz w:val="24"/>
          <w:szCs w:val="24"/>
          <w:lang w:val="en-US"/>
        </w:rPr>
        <w:t xml:space="preserve">in accordance with the procedures set out the World Bank’s </w:t>
      </w:r>
      <w:r w:rsidRPr="008A25C3">
        <w:rPr>
          <w:rFonts w:ascii="Times New Roman" w:eastAsia="Calibri" w:hAnsi="Times New Roman" w:cs="Times New Roman"/>
          <w:i/>
          <w:sz w:val="24"/>
          <w:szCs w:val="24"/>
          <w:lang w:val="en-US"/>
        </w:rPr>
        <w:t>Guidelines Selection and Employment of Consultants Under IBRD Loans and IDA Credits &amp; Grants by World Bank Borrowers</w:t>
      </w:r>
      <w:r w:rsidRPr="008A25C3">
        <w:rPr>
          <w:rFonts w:ascii="Times New Roman" w:eastAsia="Calibri" w:hAnsi="Times New Roman" w:cs="Times New Roman"/>
          <w:sz w:val="24"/>
          <w:szCs w:val="24"/>
          <w:lang w:val="en-US"/>
        </w:rPr>
        <w:t xml:space="preserve">” (January 2011, revised July 2014) </w:t>
      </w:r>
      <w:r w:rsidRPr="008A25C3">
        <w:rPr>
          <w:rFonts w:ascii="Times New Roman" w:eastAsia="Calibri" w:hAnsi="Times New Roman" w:cs="Times New Roman"/>
          <w:color w:val="000000"/>
          <w:sz w:val="24"/>
          <w:szCs w:val="24"/>
          <w:lang w:val="en-US"/>
        </w:rPr>
        <w:t xml:space="preserve">. </w:t>
      </w:r>
    </w:p>
    <w:p w14:paraId="0093B5F7" w14:textId="61021D74" w:rsidR="008A25C3" w:rsidRPr="008A25C3" w:rsidRDefault="008A25C3" w:rsidP="003D1623">
      <w:pPr>
        <w:spacing w:line="240" w:lineRule="auto"/>
        <w:jc w:val="both"/>
        <w:rPr>
          <w:rFonts w:ascii="Times New Roman" w:eastAsia="Calibri" w:hAnsi="Times New Roman" w:cs="Times New Roman"/>
          <w:color w:val="000000"/>
          <w:sz w:val="24"/>
          <w:szCs w:val="24"/>
          <w:lang w:val="en-US"/>
        </w:rPr>
      </w:pPr>
      <w:r w:rsidRPr="008A25C3">
        <w:rPr>
          <w:rFonts w:ascii="Times New Roman" w:eastAsia="Calibri" w:hAnsi="Times New Roman" w:cs="Times New Roman"/>
          <w:color w:val="000000"/>
          <w:sz w:val="24"/>
          <w:szCs w:val="24"/>
          <w:lang w:val="en-US"/>
        </w:rPr>
        <w:t xml:space="preserve">The total level of efforts is 190 man days (for all experts together). The International expert (Team leader) must conduct 2 trips in Albania of at least 5 days each. The consultancy is expected to start </w:t>
      </w:r>
      <w:proofErr w:type="gramStart"/>
      <w:r w:rsidRPr="008A25C3">
        <w:rPr>
          <w:rFonts w:ascii="Times New Roman" w:eastAsia="Calibri" w:hAnsi="Times New Roman" w:cs="Times New Roman"/>
          <w:color w:val="000000"/>
          <w:sz w:val="24"/>
          <w:szCs w:val="24"/>
          <w:lang w:val="en-US"/>
        </w:rPr>
        <w:t xml:space="preserve">in </w:t>
      </w:r>
      <w:r>
        <w:rPr>
          <w:rFonts w:ascii="Times New Roman" w:eastAsia="Calibri" w:hAnsi="Times New Roman" w:cs="Times New Roman"/>
          <w:color w:val="000000"/>
          <w:sz w:val="24"/>
          <w:szCs w:val="24"/>
          <w:lang w:val="en-US"/>
        </w:rPr>
        <w:t xml:space="preserve"> September</w:t>
      </w:r>
      <w:proofErr w:type="gramEnd"/>
      <w:r>
        <w:rPr>
          <w:rFonts w:ascii="Times New Roman" w:eastAsia="Calibri" w:hAnsi="Times New Roman" w:cs="Times New Roman"/>
          <w:color w:val="000000"/>
          <w:sz w:val="24"/>
          <w:szCs w:val="24"/>
          <w:lang w:val="en-US"/>
        </w:rPr>
        <w:t xml:space="preserve"> </w:t>
      </w:r>
      <w:r w:rsidRPr="008A25C3">
        <w:rPr>
          <w:rFonts w:ascii="Times New Roman" w:eastAsia="Calibri" w:hAnsi="Times New Roman" w:cs="Times New Roman"/>
          <w:color w:val="000000"/>
          <w:sz w:val="24"/>
          <w:szCs w:val="24"/>
          <w:lang w:val="en-US"/>
        </w:rPr>
        <w:t>2021 and last for 8 months.</w:t>
      </w:r>
    </w:p>
    <w:p w14:paraId="3A0E9164" w14:textId="2930D6E4" w:rsidR="00DD34F2" w:rsidRPr="008A25C3" w:rsidRDefault="008A25C3" w:rsidP="003D1623">
      <w:pPr>
        <w:spacing w:line="240" w:lineRule="auto"/>
        <w:jc w:val="both"/>
        <w:rPr>
          <w:rFonts w:ascii="Times New Roman" w:eastAsia="Calibri" w:hAnsi="Times New Roman" w:cs="Times New Roman"/>
          <w:color w:val="000000"/>
          <w:sz w:val="24"/>
          <w:szCs w:val="24"/>
          <w:highlight w:val="yellow"/>
          <w:lang w:val="en-US"/>
        </w:rPr>
      </w:pPr>
      <w:r w:rsidRPr="008A25C3">
        <w:rPr>
          <w:rFonts w:ascii="Times New Roman" w:eastAsia="Calibri" w:hAnsi="Times New Roman" w:cs="Times New Roman"/>
          <w:color w:val="000000"/>
          <w:sz w:val="24"/>
          <w:szCs w:val="24"/>
          <w:lang w:val="en-US"/>
        </w:rPr>
        <w:t>We draw you attention to the situation of the conflict of interest indicated in the guidelines (for the company itself and for the proposed staff). Kindly note that if the company and/or staff proposed are in the situations of the conflict of interest the company will be rejected.</w:t>
      </w:r>
    </w:p>
    <w:p w14:paraId="47D8FED1" w14:textId="227DF407" w:rsidR="00A13BE2" w:rsidRPr="008A25C3" w:rsidRDefault="00A13BE2" w:rsidP="003D1623">
      <w:pPr>
        <w:spacing w:after="0" w:line="240" w:lineRule="auto"/>
        <w:mirrorIndents/>
        <w:jc w:val="both"/>
        <w:rPr>
          <w:rFonts w:ascii="Times New Roman" w:eastAsia="Times New Roman" w:hAnsi="Times New Roman" w:cs="Times New Roman"/>
          <w:b/>
          <w:sz w:val="24"/>
          <w:szCs w:val="24"/>
          <w:lang w:val="en-US"/>
        </w:rPr>
      </w:pPr>
      <w:r w:rsidRPr="008A25C3">
        <w:rPr>
          <w:rFonts w:ascii="Times New Roman" w:eastAsia="Times New Roman" w:hAnsi="Times New Roman" w:cs="Times New Roman"/>
          <w:sz w:val="24"/>
          <w:szCs w:val="24"/>
          <w:lang w:val="en-US"/>
        </w:rPr>
        <w:t>Further information can be obtained at the address below during office hours 08:00 to 16:30 (Monday to Thursday) and 08:00 to 14:00 on Friday In the address below).</w:t>
      </w:r>
      <w:r w:rsidRPr="008A25C3">
        <w:rPr>
          <w:rFonts w:ascii="Times New Roman" w:eastAsia="Times New Roman" w:hAnsi="Times New Roman" w:cs="Times New Roman"/>
          <w:b/>
          <w:sz w:val="24"/>
          <w:szCs w:val="24"/>
          <w:lang w:val="en-US"/>
        </w:rPr>
        <w:t xml:space="preserve"> </w:t>
      </w:r>
      <w:r w:rsidRPr="008A25C3">
        <w:rPr>
          <w:rFonts w:ascii="Times New Roman" w:eastAsia="Times New Roman" w:hAnsi="Times New Roman" w:cs="Times New Roman"/>
          <w:sz w:val="24"/>
          <w:szCs w:val="24"/>
          <w:lang w:val="en-US"/>
        </w:rPr>
        <w:t xml:space="preserve">Expressions of interest must be delivered in a written form to the address below (in person, or by mail, or by e-mail) </w:t>
      </w:r>
      <w:proofErr w:type="gramStart"/>
      <w:r w:rsidRPr="008A25C3">
        <w:rPr>
          <w:rFonts w:ascii="Times New Roman" w:eastAsia="Times New Roman" w:hAnsi="Times New Roman" w:cs="Times New Roman"/>
          <w:sz w:val="24"/>
          <w:szCs w:val="24"/>
          <w:lang w:val="en-US"/>
        </w:rPr>
        <w:t>by</w:t>
      </w:r>
      <w:r w:rsidR="00DD34F2" w:rsidRPr="008A25C3">
        <w:rPr>
          <w:rFonts w:ascii="Times New Roman" w:eastAsia="Times New Roman" w:hAnsi="Times New Roman" w:cs="Times New Roman"/>
          <w:b/>
          <w:color w:val="000000"/>
          <w:sz w:val="24"/>
          <w:szCs w:val="24"/>
          <w:lang w:val="en-US"/>
        </w:rPr>
        <w:t xml:space="preserve"> </w:t>
      </w:r>
      <w:r w:rsidR="004D3263">
        <w:rPr>
          <w:rFonts w:ascii="Times New Roman" w:eastAsia="Times New Roman" w:hAnsi="Times New Roman" w:cs="Times New Roman"/>
          <w:b/>
          <w:color w:val="000000"/>
          <w:sz w:val="24"/>
          <w:szCs w:val="24"/>
          <w:lang w:val="en-US"/>
        </w:rPr>
        <w:t xml:space="preserve"> 21</w:t>
      </w:r>
      <w:r w:rsidR="004D3263" w:rsidRPr="004D3263">
        <w:rPr>
          <w:rFonts w:ascii="Times New Roman" w:eastAsia="Times New Roman" w:hAnsi="Times New Roman" w:cs="Times New Roman"/>
          <w:b/>
          <w:color w:val="000000"/>
          <w:sz w:val="24"/>
          <w:szCs w:val="24"/>
          <w:vertAlign w:val="superscript"/>
          <w:lang w:val="en-US"/>
        </w:rPr>
        <w:t>st</w:t>
      </w:r>
      <w:proofErr w:type="gramEnd"/>
      <w:r w:rsidR="004D3263">
        <w:rPr>
          <w:rFonts w:ascii="Times New Roman" w:eastAsia="Times New Roman" w:hAnsi="Times New Roman" w:cs="Times New Roman"/>
          <w:b/>
          <w:color w:val="000000"/>
          <w:sz w:val="24"/>
          <w:szCs w:val="24"/>
          <w:lang w:val="en-US"/>
        </w:rPr>
        <w:t xml:space="preserve"> of September </w:t>
      </w:r>
      <w:r w:rsidR="00DD34F2" w:rsidRPr="008A25C3">
        <w:rPr>
          <w:rFonts w:ascii="Times New Roman" w:eastAsia="Times New Roman" w:hAnsi="Times New Roman" w:cs="Times New Roman"/>
          <w:b/>
          <w:color w:val="000000"/>
          <w:sz w:val="24"/>
          <w:szCs w:val="24"/>
          <w:lang w:val="en-US"/>
        </w:rPr>
        <w:t>2021</w:t>
      </w:r>
      <w:r w:rsidR="00C22B86" w:rsidRPr="008A25C3">
        <w:rPr>
          <w:rFonts w:ascii="Times New Roman" w:eastAsia="Times New Roman" w:hAnsi="Times New Roman" w:cs="Times New Roman"/>
          <w:b/>
          <w:color w:val="000000"/>
          <w:sz w:val="24"/>
          <w:szCs w:val="24"/>
          <w:lang w:val="en-US"/>
        </w:rPr>
        <w:t xml:space="preserve">. </w:t>
      </w:r>
    </w:p>
    <w:p w14:paraId="6AB474FC" w14:textId="77777777" w:rsidR="007505C5" w:rsidRPr="008A25C3" w:rsidRDefault="007505C5" w:rsidP="003D1623">
      <w:pPr>
        <w:spacing w:after="0" w:line="240" w:lineRule="auto"/>
        <w:rPr>
          <w:rFonts w:ascii="Times New Roman" w:eastAsia="Times New Roman" w:hAnsi="Times New Roman" w:cs="Times New Roman"/>
          <w:spacing w:val="-2"/>
          <w:sz w:val="24"/>
          <w:szCs w:val="24"/>
          <w:lang w:val="en-US"/>
        </w:rPr>
      </w:pPr>
    </w:p>
    <w:p w14:paraId="27F8D851" w14:textId="77777777" w:rsidR="00A13BE2" w:rsidRPr="008A25C3" w:rsidRDefault="00A13BE2" w:rsidP="003D1623">
      <w:pPr>
        <w:spacing w:after="0" w:line="240" w:lineRule="auto"/>
        <w:rPr>
          <w:rFonts w:ascii="Times New Roman" w:eastAsia="Times New Roman" w:hAnsi="Times New Roman" w:cs="Times New Roman"/>
          <w:b/>
          <w:sz w:val="24"/>
          <w:szCs w:val="24"/>
          <w:lang w:val="en-US"/>
        </w:rPr>
      </w:pPr>
      <w:r w:rsidRPr="008A25C3">
        <w:rPr>
          <w:rFonts w:ascii="Times New Roman" w:eastAsia="Times New Roman" w:hAnsi="Times New Roman" w:cs="Times New Roman"/>
          <w:b/>
          <w:sz w:val="24"/>
          <w:szCs w:val="24"/>
          <w:lang w:val="en-US"/>
        </w:rPr>
        <w:t>Ministry of Health and Social Protection</w:t>
      </w:r>
    </w:p>
    <w:p w14:paraId="108F5D11" w14:textId="77777777" w:rsidR="00A13BE2" w:rsidRPr="008A25C3" w:rsidRDefault="00A13BE2" w:rsidP="003D1623">
      <w:pPr>
        <w:spacing w:after="0" w:line="240" w:lineRule="auto"/>
        <w:rPr>
          <w:rFonts w:ascii="Times New Roman" w:eastAsia="Times New Roman" w:hAnsi="Times New Roman" w:cs="Times New Roman"/>
          <w:b/>
          <w:sz w:val="24"/>
          <w:szCs w:val="24"/>
          <w:lang w:val="en-US"/>
        </w:rPr>
      </w:pPr>
      <w:proofErr w:type="spellStart"/>
      <w:r w:rsidRPr="008A25C3">
        <w:rPr>
          <w:rFonts w:ascii="Times New Roman" w:eastAsia="Times New Roman" w:hAnsi="Times New Roman" w:cs="Times New Roman"/>
          <w:b/>
          <w:sz w:val="24"/>
          <w:szCs w:val="24"/>
          <w:lang w:val="en-US"/>
        </w:rPr>
        <w:t>Adress</w:t>
      </w:r>
      <w:proofErr w:type="spellEnd"/>
      <w:r w:rsidRPr="008A25C3">
        <w:rPr>
          <w:rFonts w:ascii="Times New Roman" w:eastAsia="Times New Roman" w:hAnsi="Times New Roman" w:cs="Times New Roman"/>
          <w:b/>
          <w:sz w:val="24"/>
          <w:szCs w:val="24"/>
          <w:lang w:val="en-US"/>
        </w:rPr>
        <w:t xml:space="preserve">: </w:t>
      </w:r>
      <w:proofErr w:type="spellStart"/>
      <w:r w:rsidRPr="008A25C3">
        <w:rPr>
          <w:rFonts w:ascii="Times New Roman" w:eastAsia="Times New Roman" w:hAnsi="Times New Roman" w:cs="Times New Roman"/>
          <w:b/>
          <w:sz w:val="24"/>
          <w:szCs w:val="24"/>
          <w:lang w:val="en-US"/>
        </w:rPr>
        <w:t>Rruga</w:t>
      </w:r>
      <w:bookmarkStart w:id="0" w:name="_GoBack"/>
      <w:bookmarkEnd w:id="0"/>
      <w:proofErr w:type="spellEnd"/>
      <w:r w:rsidRPr="008A25C3">
        <w:rPr>
          <w:rFonts w:ascii="Times New Roman" w:eastAsia="Times New Roman" w:hAnsi="Times New Roman" w:cs="Times New Roman"/>
          <w:b/>
          <w:sz w:val="24"/>
          <w:szCs w:val="24"/>
          <w:lang w:val="en-US"/>
        </w:rPr>
        <w:t xml:space="preserve"> e </w:t>
      </w:r>
      <w:proofErr w:type="spellStart"/>
      <w:r w:rsidRPr="008A25C3">
        <w:rPr>
          <w:rFonts w:ascii="Times New Roman" w:eastAsia="Times New Roman" w:hAnsi="Times New Roman" w:cs="Times New Roman"/>
          <w:b/>
          <w:sz w:val="24"/>
          <w:szCs w:val="24"/>
          <w:lang w:val="en-US"/>
        </w:rPr>
        <w:t>Kavajes</w:t>
      </w:r>
      <w:proofErr w:type="spellEnd"/>
      <w:r w:rsidRPr="008A25C3">
        <w:rPr>
          <w:rFonts w:ascii="Times New Roman" w:eastAsia="Times New Roman" w:hAnsi="Times New Roman" w:cs="Times New Roman"/>
          <w:b/>
          <w:sz w:val="24"/>
          <w:szCs w:val="24"/>
          <w:lang w:val="en-US"/>
        </w:rPr>
        <w:t xml:space="preserve"> No. 53, Tirana- Albania</w:t>
      </w:r>
    </w:p>
    <w:p w14:paraId="66F20D25" w14:textId="77777777" w:rsidR="00A13BE2" w:rsidRPr="008A25C3" w:rsidRDefault="00A13BE2" w:rsidP="003D1623">
      <w:pPr>
        <w:spacing w:after="0" w:line="240" w:lineRule="auto"/>
        <w:rPr>
          <w:rFonts w:ascii="Times New Roman" w:eastAsia="Times New Roman" w:hAnsi="Times New Roman" w:cs="Times New Roman"/>
          <w:b/>
          <w:sz w:val="24"/>
          <w:szCs w:val="24"/>
          <w:lang w:val="en-US"/>
        </w:rPr>
      </w:pPr>
      <w:r w:rsidRPr="008A25C3">
        <w:rPr>
          <w:rFonts w:ascii="Times New Roman" w:eastAsia="Times New Roman" w:hAnsi="Times New Roman" w:cs="Times New Roman"/>
          <w:b/>
          <w:sz w:val="24"/>
          <w:szCs w:val="24"/>
          <w:lang w:val="en-US"/>
        </w:rPr>
        <w:t>Project Coordination Unit (PCU)</w:t>
      </w:r>
    </w:p>
    <w:p w14:paraId="6EEF3894" w14:textId="77777777" w:rsidR="00A13BE2" w:rsidRPr="008A25C3" w:rsidRDefault="00A13BE2" w:rsidP="003D1623">
      <w:pPr>
        <w:spacing w:after="0" w:line="240" w:lineRule="auto"/>
        <w:rPr>
          <w:rFonts w:ascii="Times New Roman" w:eastAsia="Times New Roman" w:hAnsi="Times New Roman" w:cs="Times New Roman"/>
          <w:b/>
          <w:sz w:val="24"/>
          <w:szCs w:val="24"/>
          <w:lang w:val="en-US"/>
        </w:rPr>
      </w:pPr>
      <w:r w:rsidRPr="008A25C3">
        <w:rPr>
          <w:rFonts w:ascii="Times New Roman" w:eastAsia="Times New Roman" w:hAnsi="Times New Roman" w:cs="Times New Roman"/>
          <w:b/>
          <w:sz w:val="24"/>
          <w:szCs w:val="24"/>
          <w:lang w:val="en-US"/>
        </w:rPr>
        <w:t>Health System Improvement Project (HSIP)</w:t>
      </w:r>
      <w:r w:rsidRPr="008A25C3">
        <w:rPr>
          <w:rFonts w:ascii="Times New Roman" w:eastAsia="Times New Roman" w:hAnsi="Times New Roman" w:cs="Times New Roman"/>
          <w:b/>
          <w:bCs/>
          <w:smallCaps/>
          <w:sz w:val="24"/>
          <w:szCs w:val="24"/>
          <w:lang w:val="it-IT"/>
        </w:rPr>
        <w:t xml:space="preserve"> </w:t>
      </w:r>
    </w:p>
    <w:p w14:paraId="6A5A746F" w14:textId="77777777" w:rsidR="00A13BE2" w:rsidRPr="008A25C3" w:rsidRDefault="00A13BE2" w:rsidP="003D1623">
      <w:pPr>
        <w:spacing w:after="0" w:line="240" w:lineRule="auto"/>
        <w:jc w:val="both"/>
        <w:rPr>
          <w:rFonts w:ascii="Times New Roman" w:eastAsia="Times New Roman" w:hAnsi="Times New Roman" w:cs="Times New Roman"/>
          <w:b/>
          <w:sz w:val="24"/>
          <w:szCs w:val="24"/>
        </w:rPr>
      </w:pPr>
      <w:r w:rsidRPr="008A25C3">
        <w:rPr>
          <w:rFonts w:ascii="Times New Roman" w:eastAsia="Times New Roman" w:hAnsi="Times New Roman" w:cs="Times New Roman"/>
          <w:b/>
          <w:sz w:val="24"/>
          <w:szCs w:val="24"/>
        </w:rPr>
        <w:t>Att: Blerina Dudushi</w:t>
      </w:r>
    </w:p>
    <w:p w14:paraId="2B31AB1B" w14:textId="77777777" w:rsidR="00A13BE2" w:rsidRPr="008A25C3" w:rsidRDefault="00A13BE2" w:rsidP="003D1623">
      <w:pPr>
        <w:spacing w:after="0" w:line="240" w:lineRule="auto"/>
        <w:jc w:val="both"/>
        <w:rPr>
          <w:rFonts w:ascii="Times New Roman" w:eastAsia="Calibri" w:hAnsi="Times New Roman" w:cs="Times New Roman"/>
          <w:b/>
          <w:color w:val="0000FF"/>
          <w:sz w:val="24"/>
          <w:szCs w:val="24"/>
          <w:u w:val="single"/>
        </w:rPr>
      </w:pPr>
      <w:r w:rsidRPr="008A25C3">
        <w:rPr>
          <w:rFonts w:ascii="Times New Roman" w:eastAsia="Times New Roman" w:hAnsi="Times New Roman" w:cs="Times New Roman"/>
          <w:b/>
          <w:sz w:val="24"/>
          <w:szCs w:val="24"/>
        </w:rPr>
        <w:t xml:space="preserve">e-mail: </w:t>
      </w:r>
      <w:r w:rsidRPr="008A25C3">
        <w:rPr>
          <w:rFonts w:ascii="Times New Roman" w:eastAsia="Calibri" w:hAnsi="Times New Roman" w:cs="Times New Roman"/>
          <w:b/>
          <w:color w:val="0000FF"/>
          <w:sz w:val="24"/>
          <w:szCs w:val="24"/>
          <w:u w:val="single"/>
        </w:rPr>
        <w:t xml:space="preserve">hsip.dudushi@gmail.com </w:t>
      </w:r>
    </w:p>
    <w:p w14:paraId="2B7DEA0D" w14:textId="77777777" w:rsidR="0072368C" w:rsidRPr="00A13BE2" w:rsidRDefault="004D3263" w:rsidP="003D1623">
      <w:pPr>
        <w:spacing w:after="0" w:line="240" w:lineRule="auto"/>
        <w:rPr>
          <w:rFonts w:ascii="Times New Roman" w:hAnsi="Times New Roman" w:cs="Times New Roman"/>
          <w:b/>
          <w:sz w:val="24"/>
          <w:szCs w:val="24"/>
        </w:rPr>
      </w:pPr>
      <w:hyperlink r:id="rId7" w:history="1">
        <w:r w:rsidR="00A13BE2" w:rsidRPr="008A25C3">
          <w:rPr>
            <w:rFonts w:ascii="Times New Roman" w:hAnsi="Times New Roman" w:cs="Times New Roman"/>
            <w:b/>
            <w:color w:val="0000FF" w:themeColor="hyperlink"/>
            <w:sz w:val="24"/>
            <w:szCs w:val="24"/>
            <w:u w:val="single"/>
          </w:rPr>
          <w:t>BlerinaDudushi@shendetesia.gov.al</w:t>
        </w:r>
      </w:hyperlink>
    </w:p>
    <w:sectPr w:rsidR="0072368C" w:rsidRPr="00A13B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413"/>
    <w:multiLevelType w:val="hybridMultilevel"/>
    <w:tmpl w:val="9A0E9F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09F5CE6"/>
    <w:multiLevelType w:val="hybridMultilevel"/>
    <w:tmpl w:val="7432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1E2024"/>
    <w:multiLevelType w:val="hybridMultilevel"/>
    <w:tmpl w:val="935CC05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28F77DB"/>
    <w:multiLevelType w:val="hybridMultilevel"/>
    <w:tmpl w:val="DFB4B0F6"/>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111AA9"/>
    <w:multiLevelType w:val="hybridMultilevel"/>
    <w:tmpl w:val="DBAE622C"/>
    <w:lvl w:ilvl="0" w:tplc="589260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5A42224"/>
    <w:multiLevelType w:val="hybridMultilevel"/>
    <w:tmpl w:val="F0BABE2A"/>
    <w:lvl w:ilvl="0" w:tplc="8572E05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4321101D"/>
    <w:multiLevelType w:val="hybridMultilevel"/>
    <w:tmpl w:val="A1FA9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19060E"/>
    <w:multiLevelType w:val="hybridMultilevel"/>
    <w:tmpl w:val="05085D94"/>
    <w:lvl w:ilvl="0" w:tplc="8AAEBBE2">
      <w:start w:val="1"/>
      <w:numFmt w:val="bullet"/>
      <w:lvlText w:val=""/>
      <w:lvlJc w:val="left"/>
      <w:pPr>
        <w:ind w:left="768" w:hanging="360"/>
      </w:pPr>
      <w:rPr>
        <w:rFonts w:ascii="Symbol" w:hAnsi="Symbol" w:hint="default"/>
      </w:rPr>
    </w:lvl>
    <w:lvl w:ilvl="1" w:tplc="041C0019" w:tentative="1">
      <w:start w:val="1"/>
      <w:numFmt w:val="bullet"/>
      <w:lvlText w:val="o"/>
      <w:lvlJc w:val="left"/>
      <w:pPr>
        <w:ind w:left="1488" w:hanging="360"/>
      </w:pPr>
      <w:rPr>
        <w:rFonts w:ascii="Courier New" w:hAnsi="Courier New" w:cs="Courier New" w:hint="default"/>
      </w:rPr>
    </w:lvl>
    <w:lvl w:ilvl="2" w:tplc="041C001B" w:tentative="1">
      <w:start w:val="1"/>
      <w:numFmt w:val="bullet"/>
      <w:lvlText w:val=""/>
      <w:lvlJc w:val="left"/>
      <w:pPr>
        <w:ind w:left="2208" w:hanging="360"/>
      </w:pPr>
      <w:rPr>
        <w:rFonts w:ascii="Wingdings" w:hAnsi="Wingdings" w:hint="default"/>
      </w:rPr>
    </w:lvl>
    <w:lvl w:ilvl="3" w:tplc="041C000F" w:tentative="1">
      <w:start w:val="1"/>
      <w:numFmt w:val="bullet"/>
      <w:lvlText w:val=""/>
      <w:lvlJc w:val="left"/>
      <w:pPr>
        <w:ind w:left="2928" w:hanging="360"/>
      </w:pPr>
      <w:rPr>
        <w:rFonts w:ascii="Symbol" w:hAnsi="Symbol" w:hint="default"/>
      </w:rPr>
    </w:lvl>
    <w:lvl w:ilvl="4" w:tplc="041C0019" w:tentative="1">
      <w:start w:val="1"/>
      <w:numFmt w:val="bullet"/>
      <w:lvlText w:val="o"/>
      <w:lvlJc w:val="left"/>
      <w:pPr>
        <w:ind w:left="3648" w:hanging="360"/>
      </w:pPr>
      <w:rPr>
        <w:rFonts w:ascii="Courier New" w:hAnsi="Courier New" w:cs="Courier New" w:hint="default"/>
      </w:rPr>
    </w:lvl>
    <w:lvl w:ilvl="5" w:tplc="041C001B" w:tentative="1">
      <w:start w:val="1"/>
      <w:numFmt w:val="bullet"/>
      <w:lvlText w:val=""/>
      <w:lvlJc w:val="left"/>
      <w:pPr>
        <w:ind w:left="4368" w:hanging="360"/>
      </w:pPr>
      <w:rPr>
        <w:rFonts w:ascii="Wingdings" w:hAnsi="Wingdings" w:hint="default"/>
      </w:rPr>
    </w:lvl>
    <w:lvl w:ilvl="6" w:tplc="041C000F" w:tentative="1">
      <w:start w:val="1"/>
      <w:numFmt w:val="bullet"/>
      <w:lvlText w:val=""/>
      <w:lvlJc w:val="left"/>
      <w:pPr>
        <w:ind w:left="5088" w:hanging="360"/>
      </w:pPr>
      <w:rPr>
        <w:rFonts w:ascii="Symbol" w:hAnsi="Symbol" w:hint="default"/>
      </w:rPr>
    </w:lvl>
    <w:lvl w:ilvl="7" w:tplc="041C0019" w:tentative="1">
      <w:start w:val="1"/>
      <w:numFmt w:val="bullet"/>
      <w:lvlText w:val="o"/>
      <w:lvlJc w:val="left"/>
      <w:pPr>
        <w:ind w:left="5808" w:hanging="360"/>
      </w:pPr>
      <w:rPr>
        <w:rFonts w:ascii="Courier New" w:hAnsi="Courier New" w:cs="Courier New" w:hint="default"/>
      </w:rPr>
    </w:lvl>
    <w:lvl w:ilvl="8" w:tplc="041C001B" w:tentative="1">
      <w:start w:val="1"/>
      <w:numFmt w:val="bullet"/>
      <w:lvlText w:val=""/>
      <w:lvlJc w:val="left"/>
      <w:pPr>
        <w:ind w:left="6528" w:hanging="360"/>
      </w:pPr>
      <w:rPr>
        <w:rFonts w:ascii="Wingdings" w:hAnsi="Wingdings" w:hint="default"/>
      </w:rPr>
    </w:lvl>
  </w:abstractNum>
  <w:abstractNum w:abstractNumId="8">
    <w:nsid w:val="6F5023F9"/>
    <w:multiLevelType w:val="hybridMultilevel"/>
    <w:tmpl w:val="99802D2E"/>
    <w:lvl w:ilvl="0" w:tplc="04090001">
      <w:start w:val="1"/>
      <w:numFmt w:val="bullet"/>
      <w:lvlText w:val=""/>
      <w:lvlJc w:val="left"/>
      <w:pPr>
        <w:ind w:left="720" w:hanging="360"/>
      </w:pPr>
      <w:rPr>
        <w:rFonts w:ascii="Symbol" w:hAnsi="Symbol" w:hint="default"/>
      </w:r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70541B2D"/>
    <w:multiLevelType w:val="hybridMultilevel"/>
    <w:tmpl w:val="6E8447B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7655D5"/>
    <w:multiLevelType w:val="hybridMultilevel"/>
    <w:tmpl w:val="19B0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3B72D4"/>
    <w:multiLevelType w:val="hybridMultilevel"/>
    <w:tmpl w:val="0B8A0E0E"/>
    <w:lvl w:ilvl="0" w:tplc="1E9CCD82">
      <w:start w:val="10"/>
      <w:numFmt w:val="bullet"/>
      <w:lvlText w:val="-"/>
      <w:lvlJc w:val="left"/>
      <w:pPr>
        <w:ind w:left="720" w:hanging="360"/>
      </w:pPr>
      <w:rPr>
        <w:rFonts w:ascii="Bookman Old Style" w:hAnsi="Bookman Old Style" w:cs="Bookman Old Style"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C15032"/>
    <w:multiLevelType w:val="hybridMultilevel"/>
    <w:tmpl w:val="8D9E8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971C86"/>
    <w:multiLevelType w:val="hybridMultilevel"/>
    <w:tmpl w:val="3000D29A"/>
    <w:lvl w:ilvl="0" w:tplc="589260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10EA8"/>
    <w:multiLevelType w:val="hybridMultilevel"/>
    <w:tmpl w:val="E1F4D1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13"/>
  </w:num>
  <w:num w:numId="4">
    <w:abstractNumId w:val="4"/>
  </w:num>
  <w:num w:numId="5">
    <w:abstractNumId w:val="3"/>
  </w:num>
  <w:num w:numId="6">
    <w:abstractNumId w:val="7"/>
  </w:num>
  <w:num w:numId="7">
    <w:abstractNumId w:val="8"/>
  </w:num>
  <w:num w:numId="8">
    <w:abstractNumId w:val="11"/>
  </w:num>
  <w:num w:numId="9">
    <w:abstractNumId w:val="9"/>
  </w:num>
  <w:num w:numId="10">
    <w:abstractNumId w:val="5"/>
  </w:num>
  <w:num w:numId="11">
    <w:abstractNumId w:val="0"/>
  </w:num>
  <w:num w:numId="12">
    <w:abstractNumId w:val="2"/>
  </w:num>
  <w:num w:numId="13">
    <w:abstractNumId w:val="10"/>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BA"/>
    <w:rsid w:val="00006887"/>
    <w:rsid w:val="000D62AA"/>
    <w:rsid w:val="00135B09"/>
    <w:rsid w:val="0019749D"/>
    <w:rsid w:val="001F52A5"/>
    <w:rsid w:val="00233D7F"/>
    <w:rsid w:val="00271020"/>
    <w:rsid w:val="0027520F"/>
    <w:rsid w:val="00284790"/>
    <w:rsid w:val="00285413"/>
    <w:rsid w:val="002C72BD"/>
    <w:rsid w:val="003D1623"/>
    <w:rsid w:val="003E2F15"/>
    <w:rsid w:val="00443FF8"/>
    <w:rsid w:val="004D3263"/>
    <w:rsid w:val="005B6F87"/>
    <w:rsid w:val="006F1EF9"/>
    <w:rsid w:val="006F4AFA"/>
    <w:rsid w:val="0072368C"/>
    <w:rsid w:val="00724FD8"/>
    <w:rsid w:val="007505C5"/>
    <w:rsid w:val="00766D72"/>
    <w:rsid w:val="007C6728"/>
    <w:rsid w:val="00810B7A"/>
    <w:rsid w:val="00824D33"/>
    <w:rsid w:val="008A25C3"/>
    <w:rsid w:val="009A5457"/>
    <w:rsid w:val="00A13BE2"/>
    <w:rsid w:val="00A964BA"/>
    <w:rsid w:val="00AA3B2D"/>
    <w:rsid w:val="00AA6E20"/>
    <w:rsid w:val="00AF2C91"/>
    <w:rsid w:val="00BD51BF"/>
    <w:rsid w:val="00C22B86"/>
    <w:rsid w:val="00C239CC"/>
    <w:rsid w:val="00DD34F2"/>
    <w:rsid w:val="00E044CF"/>
    <w:rsid w:val="00EB58B5"/>
    <w:rsid w:val="00F2365A"/>
    <w:rsid w:val="00F877E7"/>
    <w:rsid w:val="00FD2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 w:type="paragraph" w:customStyle="1" w:styleId="Default">
    <w:name w:val="Default"/>
    <w:rsid w:val="006F1EF9"/>
    <w:pPr>
      <w:autoSpaceDE w:val="0"/>
      <w:autoSpaceDN w:val="0"/>
      <w:adjustRightInd w:val="0"/>
      <w:spacing w:after="0" w:line="240" w:lineRule="auto"/>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2368C"/>
    <w:pPr>
      <w:spacing w:after="120"/>
    </w:pPr>
  </w:style>
  <w:style w:type="character" w:customStyle="1" w:styleId="BodyTextChar">
    <w:name w:val="Body Text Char"/>
    <w:basedOn w:val="DefaultParagraphFont"/>
    <w:link w:val="BodyText"/>
    <w:uiPriority w:val="99"/>
    <w:rsid w:val="0072368C"/>
  </w:style>
  <w:style w:type="paragraph" w:styleId="ListParagraph">
    <w:name w:val="List Paragraph"/>
    <w:basedOn w:val="Normal"/>
    <w:uiPriority w:val="34"/>
    <w:qFormat/>
    <w:rsid w:val="0072368C"/>
    <w:pPr>
      <w:ind w:left="720"/>
      <w:contextualSpacing/>
    </w:pPr>
  </w:style>
  <w:style w:type="paragraph" w:customStyle="1" w:styleId="Default">
    <w:name w:val="Default"/>
    <w:rsid w:val="006F1EF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1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lerinaDudushi@shendetesia.gov.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2019-05-16T19:54:00Z</cp:lastPrinted>
  <dcterms:created xsi:type="dcterms:W3CDTF">2021-08-05T12:41:00Z</dcterms:created>
  <dcterms:modified xsi:type="dcterms:W3CDTF">2021-09-03T09:45:00Z</dcterms:modified>
</cp:coreProperties>
</file>